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9AB52" w14:textId="6164FF9B" w:rsidR="00FA6CCF" w:rsidRPr="00A852D9" w:rsidRDefault="007F19AC" w:rsidP="00A852D9">
      <w:pPr>
        <w:pageBreakBefore/>
        <w:tabs>
          <w:tab w:val="right" w:pos="9498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noProof/>
          <w:color w:val="0D0D0D" w:themeColor="text1" w:themeTint="F2"/>
          <w:szCs w:val="24"/>
        </w:rPr>
      </w:pPr>
      <w:bookmarkStart w:id="0" w:name="_Hlk77079861"/>
      <w:r w:rsidRPr="00A852D9">
        <w:rPr>
          <w:rFonts w:asciiTheme="minorHAnsi" w:eastAsia="Calibri" w:hAnsiTheme="minorHAnsi" w:cstheme="minorHAnsi"/>
          <w:b/>
          <w:color w:val="1F497D" w:themeColor="text2"/>
          <w:kern w:val="28"/>
          <w:sz w:val="36"/>
          <w:szCs w:val="22"/>
        </w:rPr>
        <w:t xml:space="preserve">ECF Fidelity </w:t>
      </w:r>
      <w:r w:rsidR="00AA5103">
        <w:rPr>
          <w:rFonts w:asciiTheme="minorHAnsi" w:eastAsia="Calibri" w:hAnsiTheme="minorHAnsi" w:cstheme="minorHAnsi"/>
          <w:b/>
          <w:color w:val="1F497D" w:themeColor="text2"/>
          <w:kern w:val="28"/>
          <w:sz w:val="36"/>
          <w:szCs w:val="22"/>
        </w:rPr>
        <w:t>End of Year Review</w:t>
      </w:r>
      <w:r w:rsidR="00FA6CCF" w:rsidRPr="00A852D9">
        <w:rPr>
          <w:rFonts w:asciiTheme="minorHAnsi" w:eastAsia="Calibri" w:hAnsiTheme="minorHAnsi" w:cstheme="minorHAnsi"/>
          <w:b/>
          <w:color w:val="1F497D" w:themeColor="text2"/>
          <w:kern w:val="28"/>
          <w:sz w:val="36"/>
          <w:szCs w:val="22"/>
        </w:rPr>
        <w:t xml:space="preserve">: </w:t>
      </w:r>
      <w:r w:rsidR="00633B1E" w:rsidRPr="00A852D9">
        <w:rPr>
          <w:rFonts w:asciiTheme="minorHAnsi" w:eastAsia="Calibri" w:hAnsiTheme="minorHAnsi" w:cstheme="minorHAnsi"/>
          <w:b/>
          <w:bCs/>
          <w:color w:val="1F497D" w:themeColor="text2"/>
          <w:kern w:val="28"/>
          <w:sz w:val="36"/>
          <w:szCs w:val="22"/>
        </w:rPr>
        <w:t>School Led Indu</w:t>
      </w:r>
      <w:r w:rsidR="00FA6CCF" w:rsidRPr="00A852D9">
        <w:rPr>
          <w:rFonts w:asciiTheme="minorHAnsi" w:eastAsia="Calibri" w:hAnsiTheme="minorHAnsi" w:cstheme="minorHAnsi"/>
          <w:b/>
          <w:bCs/>
          <w:color w:val="1F497D" w:themeColor="text2"/>
          <w:kern w:val="28"/>
          <w:sz w:val="36"/>
          <w:szCs w:val="22"/>
        </w:rPr>
        <w:t>ction Programme</w:t>
      </w:r>
    </w:p>
    <w:p w14:paraId="136DE09A" w14:textId="77777777" w:rsidR="007F19AC" w:rsidRPr="00A852D9" w:rsidRDefault="007F19AC" w:rsidP="00A852D9">
      <w:pPr>
        <w:textAlignment w:val="auto"/>
        <w:rPr>
          <w:rFonts w:asciiTheme="minorHAnsi" w:eastAsia="Calibri" w:hAnsiTheme="minorHAnsi" w:cstheme="minorHAnsi"/>
        </w:rPr>
      </w:pPr>
    </w:p>
    <w:p w14:paraId="36D5B57E" w14:textId="485B23CE" w:rsidR="00B359B5" w:rsidRPr="00A852D9" w:rsidRDefault="003601FB" w:rsidP="00A852D9">
      <w:pPr>
        <w:textAlignment w:val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This form is required by Generate Teaching Hub to evidence how the school has delivered their </w:t>
      </w:r>
      <w:r w:rsidR="00A852D9" w:rsidRPr="00A852D9">
        <w:rPr>
          <w:rFonts w:asciiTheme="minorHAnsi" w:eastAsia="Calibri" w:hAnsiTheme="minorHAnsi" w:cstheme="minorHAnsi"/>
        </w:rPr>
        <w:t xml:space="preserve">School Led </w:t>
      </w:r>
      <w:r w:rsidR="00B359B5" w:rsidRPr="00A852D9">
        <w:rPr>
          <w:rFonts w:asciiTheme="minorHAnsi" w:eastAsia="Calibri" w:hAnsiTheme="minorHAnsi" w:cstheme="minorHAnsi"/>
        </w:rPr>
        <w:t xml:space="preserve">Induction Programme over the past year. Guidance on using this form can be found in chapter 4 of the </w:t>
      </w:r>
      <w:hyperlink r:id="rId12">
        <w:r w:rsidR="00B359B5" w:rsidRPr="00A852D9">
          <w:rPr>
            <w:rStyle w:val="Hyperlink"/>
            <w:rFonts w:asciiTheme="minorHAnsi" w:eastAsia="Calibri" w:hAnsiTheme="minorHAnsi" w:cstheme="minorHAnsi"/>
          </w:rPr>
          <w:t>Appropriate Bodies Guidance</w:t>
        </w:r>
      </w:hyperlink>
      <w:r w:rsidR="00B359B5" w:rsidRPr="00A852D9">
        <w:rPr>
          <w:rFonts w:asciiTheme="minorHAnsi" w:eastAsia="Calibri" w:hAnsiTheme="minorHAnsi" w:cstheme="minorHAnsi"/>
        </w:rPr>
        <w:t xml:space="preserve">: Induction and the Early Career Framework. </w:t>
      </w:r>
    </w:p>
    <w:p w14:paraId="3FA07DBD" w14:textId="77777777" w:rsidR="00B359B5" w:rsidRPr="00A852D9" w:rsidRDefault="00B359B5" w:rsidP="00A852D9">
      <w:pPr>
        <w:ind w:left="720" w:hanging="720"/>
        <w:textAlignment w:val="auto"/>
        <w:outlineLvl w:val="2"/>
        <w:rPr>
          <w:rFonts w:asciiTheme="minorHAnsi" w:eastAsia="Calibri" w:hAnsiTheme="minorHAnsi" w:cstheme="minorHAnsi"/>
          <w:b/>
          <w:color w:val="1F497D" w:themeColor="text2"/>
          <w:kern w:val="28"/>
          <w:sz w:val="28"/>
          <w:szCs w:val="22"/>
        </w:rPr>
      </w:pPr>
    </w:p>
    <w:p w14:paraId="0B0482C5" w14:textId="77777777" w:rsidR="00B359B5" w:rsidRPr="00A852D9" w:rsidRDefault="00B359B5" w:rsidP="00A852D9">
      <w:pPr>
        <w:widowControl/>
        <w:overflowPunct/>
        <w:autoSpaceDE/>
        <w:adjustRightInd/>
        <w:contextualSpacing/>
        <w:textAlignment w:val="auto"/>
        <w:rPr>
          <w:rFonts w:asciiTheme="minorHAnsi" w:eastAsia="Calibri" w:hAnsiTheme="minorHAnsi" w:cstheme="minorHAnsi"/>
          <w:szCs w:val="22"/>
        </w:rPr>
      </w:pPr>
      <w:r w:rsidRPr="00A852D9">
        <w:rPr>
          <w:rFonts w:asciiTheme="minorHAnsi" w:eastAsia="Calibri" w:hAnsiTheme="minorHAnsi" w:cstheme="minorHAnsi"/>
          <w:szCs w:val="22"/>
        </w:rPr>
        <w:t>The member of staff responsible for planning the 2 year ECF induction should complete this form.</w:t>
      </w:r>
    </w:p>
    <w:p w14:paraId="49B1DE9B" w14:textId="77777777" w:rsidR="00FA6CCF" w:rsidRPr="00A852D9" w:rsidRDefault="00FA6CCF" w:rsidP="00A852D9">
      <w:pPr>
        <w:widowControl/>
        <w:overflowPunct/>
        <w:autoSpaceDE/>
        <w:adjustRightInd/>
        <w:contextualSpacing/>
        <w:textAlignment w:val="auto"/>
        <w:rPr>
          <w:rFonts w:asciiTheme="minorHAnsi" w:eastAsia="Calibri" w:hAnsiTheme="minorHAnsi" w:cstheme="minorHAnsi"/>
          <w:b/>
          <w:bCs/>
          <w:szCs w:val="22"/>
        </w:rPr>
      </w:pPr>
    </w:p>
    <w:p w14:paraId="352E50F5" w14:textId="77777777" w:rsidR="007F19AC" w:rsidRPr="00A852D9" w:rsidRDefault="007F19AC" w:rsidP="00A852D9">
      <w:pPr>
        <w:widowControl/>
        <w:overflowPunct/>
        <w:autoSpaceDE/>
        <w:adjustRightInd/>
        <w:ind w:left="720"/>
        <w:contextualSpacing/>
        <w:textAlignment w:val="auto"/>
        <w:rPr>
          <w:rFonts w:asciiTheme="minorHAnsi" w:eastAsia="Calibri" w:hAnsiTheme="minorHAnsi" w:cstheme="minorHAnsi"/>
          <w:b/>
          <w:bCs/>
          <w:szCs w:val="22"/>
        </w:rPr>
      </w:pPr>
    </w:p>
    <w:p w14:paraId="47B5C4F0" w14:textId="5E674EC2" w:rsidR="00FA6CCF" w:rsidRDefault="00FA6CCF" w:rsidP="00A852D9">
      <w:pPr>
        <w:ind w:left="720" w:hanging="720"/>
        <w:textAlignment w:val="auto"/>
        <w:outlineLvl w:val="2"/>
        <w:rPr>
          <w:rFonts w:asciiTheme="minorHAnsi" w:eastAsia="Calibri" w:hAnsiTheme="minorHAnsi" w:cstheme="minorHAnsi"/>
          <w:b/>
          <w:color w:val="1F497D" w:themeColor="text2"/>
          <w:kern w:val="28"/>
          <w:sz w:val="28"/>
          <w:szCs w:val="22"/>
        </w:rPr>
      </w:pPr>
      <w:r w:rsidRPr="00A852D9">
        <w:rPr>
          <w:rFonts w:asciiTheme="minorHAnsi" w:eastAsia="Calibri" w:hAnsiTheme="minorHAnsi" w:cstheme="minorHAnsi"/>
          <w:b/>
          <w:color w:val="1F497D" w:themeColor="text2"/>
          <w:kern w:val="28"/>
          <w:sz w:val="28"/>
          <w:szCs w:val="22"/>
        </w:rPr>
        <w:t>P</w:t>
      </w:r>
      <w:r w:rsidR="00F15BD2">
        <w:rPr>
          <w:rFonts w:asciiTheme="minorHAnsi" w:eastAsia="Calibri" w:hAnsiTheme="minorHAnsi" w:cstheme="minorHAnsi"/>
          <w:b/>
          <w:color w:val="1F497D" w:themeColor="text2"/>
          <w:kern w:val="28"/>
          <w:sz w:val="28"/>
          <w:szCs w:val="22"/>
        </w:rPr>
        <w:t>art 1 – Information</w:t>
      </w:r>
    </w:p>
    <w:p w14:paraId="44698B38" w14:textId="77777777" w:rsidR="00F15BD2" w:rsidRPr="00A852D9" w:rsidRDefault="00F15BD2" w:rsidP="00A852D9">
      <w:pPr>
        <w:ind w:left="720" w:hanging="720"/>
        <w:textAlignment w:val="auto"/>
        <w:outlineLvl w:val="2"/>
        <w:rPr>
          <w:rFonts w:asciiTheme="minorHAnsi" w:eastAsia="Calibri" w:hAnsiTheme="minorHAnsi" w:cstheme="minorHAnsi"/>
          <w:b/>
          <w:color w:val="1F497D" w:themeColor="text2"/>
          <w:kern w:val="28"/>
          <w:sz w:val="28"/>
          <w:szCs w:val="22"/>
        </w:rPr>
      </w:pPr>
      <w:bookmarkStart w:id="1" w:name="_GoBack"/>
      <w:bookmarkEnd w:id="1"/>
    </w:p>
    <w:tbl>
      <w:tblPr>
        <w:tblStyle w:val="TableGrid"/>
        <w:tblW w:w="8784" w:type="dxa"/>
        <w:tblInd w:w="0" w:type="dxa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2972"/>
        <w:gridCol w:w="5812"/>
      </w:tblGrid>
      <w:tr w:rsidR="00FA6CCF" w:rsidRPr="00A852D9" w14:paraId="4666AB8A" w14:textId="77777777" w:rsidTr="0004739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235102DB" w14:textId="77777777" w:rsidR="00FA6CCF" w:rsidRPr="00A852D9" w:rsidRDefault="00FA6CCF" w:rsidP="00A852D9">
            <w:pPr>
              <w:textAlignment w:val="auto"/>
              <w:rPr>
                <w:rFonts w:asciiTheme="minorHAnsi" w:hAnsiTheme="minorHAnsi" w:cstheme="minorHAnsi"/>
                <w:b/>
                <w:lang w:eastAsia="en-GB"/>
              </w:rPr>
            </w:pPr>
            <w:r w:rsidRPr="00A852D9">
              <w:rPr>
                <w:rFonts w:asciiTheme="minorHAnsi" w:eastAsia="Calibri" w:hAnsiTheme="minorHAnsi" w:cstheme="minorHAnsi"/>
                <w:b/>
                <w:lang w:eastAsia="en-GB"/>
              </w:rPr>
              <w:t>Appropriate Body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52F6" w14:textId="659FEA5E" w:rsidR="00FA6CCF" w:rsidRPr="00A852D9" w:rsidRDefault="00D95A55" w:rsidP="00A852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852D9">
              <w:rPr>
                <w:rStyle w:val="normaltextrun"/>
                <w:rFonts w:asciiTheme="minorHAnsi" w:hAnsiTheme="minorHAnsi" w:cstheme="minorHAnsi"/>
                <w:lang w:val="en-US"/>
              </w:rPr>
              <w:t>Generate Teaching Hub (Evelyn Street Primary School)</w:t>
            </w:r>
            <w:r w:rsidRPr="00A852D9">
              <w:rPr>
                <w:rStyle w:val="eop"/>
                <w:rFonts w:asciiTheme="minorHAnsi" w:hAnsiTheme="minorHAnsi" w:cstheme="minorHAnsi"/>
              </w:rPr>
              <w:t> </w:t>
            </w:r>
            <w:r w:rsidRPr="00A852D9">
              <w:rPr>
                <w:rStyle w:val="normaltextrun"/>
                <w:rFonts w:asciiTheme="minorHAnsi" w:hAnsiTheme="minorHAnsi" w:cstheme="minorHAnsi"/>
                <w:color w:val="000000"/>
              </w:rPr>
              <w:t>Appropriate Body ID 877/2005</w:t>
            </w:r>
            <w:r w:rsidRPr="00A852D9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A6CCF" w:rsidRPr="00A852D9" w14:paraId="0D3B2C5A" w14:textId="77777777" w:rsidTr="0004739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6BCFB6DB" w14:textId="77777777" w:rsidR="00FA6CCF" w:rsidRPr="00A852D9" w:rsidRDefault="00FA6CCF" w:rsidP="00A852D9">
            <w:pPr>
              <w:textAlignment w:val="auto"/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A852D9">
              <w:rPr>
                <w:rFonts w:asciiTheme="minorHAnsi" w:eastAsia="Calibri" w:hAnsiTheme="minorHAnsi" w:cstheme="minorHAnsi"/>
                <w:b/>
                <w:lang w:eastAsia="en-GB"/>
              </w:rPr>
              <w:t>School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D4B7" w14:textId="77777777" w:rsidR="00FA6CCF" w:rsidRPr="00A852D9" w:rsidRDefault="00FA6CCF" w:rsidP="00A852D9">
            <w:pPr>
              <w:textAlignment w:val="auto"/>
              <w:rPr>
                <w:rFonts w:asciiTheme="minorHAnsi" w:eastAsia="Calibri" w:hAnsiTheme="minorHAnsi" w:cstheme="minorHAnsi"/>
                <w:lang w:eastAsia="en-GB"/>
              </w:rPr>
            </w:pPr>
          </w:p>
        </w:tc>
      </w:tr>
      <w:tr w:rsidR="00FA6CCF" w:rsidRPr="00A852D9" w14:paraId="5CBE6E18" w14:textId="77777777" w:rsidTr="0004739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32213131" w14:textId="77777777" w:rsidR="00FA6CCF" w:rsidRPr="00A852D9" w:rsidRDefault="00FA6CCF" w:rsidP="00A852D9">
            <w:pPr>
              <w:textAlignment w:val="auto"/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A852D9">
              <w:rPr>
                <w:rFonts w:asciiTheme="minorHAnsi" w:eastAsia="Calibri" w:hAnsiTheme="minorHAnsi" w:cstheme="minorHAnsi"/>
                <w:b/>
                <w:lang w:eastAsia="en-GB"/>
              </w:rPr>
              <w:t>URN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FCFE" w14:textId="77777777" w:rsidR="00FA6CCF" w:rsidRPr="00A852D9" w:rsidRDefault="00FA6CCF" w:rsidP="00A852D9">
            <w:pPr>
              <w:textAlignment w:val="auto"/>
              <w:rPr>
                <w:rFonts w:asciiTheme="minorHAnsi" w:eastAsia="Calibri" w:hAnsiTheme="minorHAnsi" w:cstheme="minorHAnsi"/>
                <w:lang w:eastAsia="en-GB"/>
              </w:rPr>
            </w:pPr>
          </w:p>
        </w:tc>
      </w:tr>
      <w:tr w:rsidR="00FA6CCF" w:rsidRPr="00A852D9" w14:paraId="472DAC78" w14:textId="77777777" w:rsidTr="0004739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1092760C" w14:textId="77777777" w:rsidR="00FA6CCF" w:rsidRPr="00A852D9" w:rsidRDefault="00FA6CCF" w:rsidP="00A852D9">
            <w:pPr>
              <w:textAlignment w:val="auto"/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A852D9">
              <w:rPr>
                <w:rFonts w:asciiTheme="minorHAnsi" w:eastAsia="Calibri" w:hAnsiTheme="minorHAnsi" w:cstheme="minorHAnsi"/>
                <w:b/>
                <w:lang w:eastAsia="en-GB"/>
              </w:rPr>
              <w:t>Headteacher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7057" w14:textId="77777777" w:rsidR="00FA6CCF" w:rsidRPr="00A852D9" w:rsidRDefault="00FA6CCF" w:rsidP="00A852D9">
            <w:pPr>
              <w:textAlignment w:val="auto"/>
              <w:rPr>
                <w:rFonts w:asciiTheme="minorHAnsi" w:eastAsia="Calibri" w:hAnsiTheme="minorHAnsi" w:cstheme="minorHAnsi"/>
                <w:lang w:eastAsia="en-GB"/>
              </w:rPr>
            </w:pPr>
          </w:p>
        </w:tc>
      </w:tr>
    </w:tbl>
    <w:p w14:paraId="3E3E62E4" w14:textId="77777777" w:rsidR="00FA6CCF" w:rsidRPr="00A852D9" w:rsidRDefault="00FA6CCF" w:rsidP="00A852D9">
      <w:pPr>
        <w:widowControl/>
        <w:tabs>
          <w:tab w:val="left" w:pos="72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D0D0D" w:themeColor="text1" w:themeTint="F2"/>
          <w:sz w:val="22"/>
          <w:szCs w:val="22"/>
          <w:lang w:eastAsia="en-GB"/>
        </w:rPr>
      </w:pPr>
    </w:p>
    <w:p w14:paraId="7A64A2DC" w14:textId="281CAFCB" w:rsidR="00FA6CCF" w:rsidRPr="00A852D9" w:rsidRDefault="00B359B5" w:rsidP="00A852D9">
      <w:pPr>
        <w:widowControl/>
        <w:tabs>
          <w:tab w:val="left" w:pos="72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color w:val="0D0D0D" w:themeColor="text1" w:themeTint="F2"/>
          <w:sz w:val="22"/>
          <w:szCs w:val="22"/>
          <w:lang w:eastAsia="en-GB"/>
        </w:rPr>
      </w:pPr>
      <w:r w:rsidRPr="00A852D9">
        <w:rPr>
          <w:rFonts w:asciiTheme="minorHAnsi" w:hAnsiTheme="minorHAnsi" w:cstheme="minorHAnsi"/>
          <w:b/>
          <w:color w:val="0D0D0D" w:themeColor="text1" w:themeTint="F2"/>
          <w:sz w:val="22"/>
          <w:szCs w:val="22"/>
          <w:lang w:eastAsia="en-GB"/>
        </w:rPr>
        <w:t>Which ECTs will receive be enrolled on this programme?</w:t>
      </w:r>
    </w:p>
    <w:tbl>
      <w:tblPr>
        <w:tblStyle w:val="TableGrid"/>
        <w:tblW w:w="8784" w:type="dxa"/>
        <w:tblInd w:w="0" w:type="dxa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2929"/>
        <w:gridCol w:w="5855"/>
      </w:tblGrid>
      <w:tr w:rsidR="00FA6CCF" w:rsidRPr="00A852D9" w14:paraId="59C2380A" w14:textId="77777777" w:rsidTr="00047394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1C8D08E" w14:textId="77777777" w:rsidR="00FA6CCF" w:rsidRPr="00A852D9" w:rsidRDefault="00FA6CCF" w:rsidP="00A852D9">
            <w:pPr>
              <w:textAlignment w:val="auto"/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A852D9">
              <w:rPr>
                <w:rFonts w:asciiTheme="minorHAnsi" w:eastAsia="Calibri" w:hAnsiTheme="minorHAnsi" w:cstheme="minorHAnsi"/>
                <w:b/>
                <w:lang w:eastAsia="en-GB"/>
              </w:rPr>
              <w:t>Full name of ECT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8A2A" w14:textId="77777777" w:rsidR="00FA6CCF" w:rsidRPr="00A852D9" w:rsidRDefault="00FA6CCF" w:rsidP="00A852D9">
            <w:pPr>
              <w:textAlignment w:val="auto"/>
              <w:rPr>
                <w:rFonts w:asciiTheme="minorHAnsi" w:eastAsia="Calibri" w:hAnsiTheme="minorHAnsi" w:cstheme="minorHAnsi"/>
                <w:lang w:eastAsia="en-GB"/>
              </w:rPr>
            </w:pPr>
          </w:p>
        </w:tc>
      </w:tr>
      <w:tr w:rsidR="00FA6CCF" w:rsidRPr="00A852D9" w14:paraId="4BA52AC4" w14:textId="77777777" w:rsidTr="00047394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AECACC1" w14:textId="77777777" w:rsidR="00FA6CCF" w:rsidRPr="00A852D9" w:rsidRDefault="00FA6CCF" w:rsidP="00A852D9">
            <w:pPr>
              <w:textAlignment w:val="auto"/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A852D9">
              <w:rPr>
                <w:rFonts w:asciiTheme="minorHAnsi" w:eastAsia="Calibri" w:hAnsiTheme="minorHAnsi" w:cstheme="minorHAnsi"/>
                <w:b/>
                <w:lang w:eastAsia="en-GB"/>
              </w:rPr>
              <w:t>TRN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28C7" w14:textId="77777777" w:rsidR="00FA6CCF" w:rsidRPr="00A852D9" w:rsidRDefault="00FA6CCF" w:rsidP="00A852D9">
            <w:pPr>
              <w:textAlignment w:val="auto"/>
              <w:rPr>
                <w:rFonts w:asciiTheme="minorHAnsi" w:eastAsia="Calibri" w:hAnsiTheme="minorHAnsi" w:cstheme="minorHAnsi"/>
                <w:lang w:eastAsia="en-GB"/>
              </w:rPr>
            </w:pPr>
          </w:p>
        </w:tc>
      </w:tr>
      <w:tr w:rsidR="00FA6CCF" w:rsidRPr="00A852D9" w14:paraId="54E4A6EB" w14:textId="77777777" w:rsidTr="00047394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1A667E31" w14:textId="77777777" w:rsidR="00FA6CCF" w:rsidRPr="00A852D9" w:rsidRDefault="00FA6CCF" w:rsidP="00A852D9">
            <w:pPr>
              <w:textAlignment w:val="auto"/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A852D9">
              <w:rPr>
                <w:rFonts w:asciiTheme="minorHAnsi" w:eastAsia="Calibri" w:hAnsiTheme="minorHAnsi" w:cstheme="minorHAnsi"/>
                <w:b/>
                <w:lang w:eastAsia="en-GB"/>
              </w:rPr>
              <w:t>Induction start date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E13C" w14:textId="77777777" w:rsidR="00FA6CCF" w:rsidRPr="00A852D9" w:rsidRDefault="00FA6CCF" w:rsidP="00A852D9">
            <w:pPr>
              <w:textAlignment w:val="auto"/>
              <w:rPr>
                <w:rFonts w:asciiTheme="minorHAnsi" w:eastAsia="Calibri" w:hAnsiTheme="minorHAnsi" w:cstheme="minorHAnsi"/>
                <w:lang w:eastAsia="en-GB"/>
              </w:rPr>
            </w:pPr>
          </w:p>
        </w:tc>
      </w:tr>
      <w:tr w:rsidR="00FA6CCF" w:rsidRPr="00A852D9" w14:paraId="5DD8EC42" w14:textId="77777777" w:rsidTr="00047394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62E46354" w14:textId="77777777" w:rsidR="00FA6CCF" w:rsidRPr="00A852D9" w:rsidRDefault="00FA6CCF" w:rsidP="00A852D9">
            <w:pPr>
              <w:textAlignment w:val="auto"/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A852D9">
              <w:rPr>
                <w:rFonts w:asciiTheme="minorHAnsi" w:eastAsia="Calibri" w:hAnsiTheme="minorHAnsi" w:cstheme="minorHAnsi"/>
                <w:b/>
                <w:lang w:eastAsia="en-GB"/>
              </w:rPr>
              <w:t>Mentor (name and role/position)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852C" w14:textId="77777777" w:rsidR="00FA6CCF" w:rsidRPr="00A852D9" w:rsidRDefault="00FA6CCF" w:rsidP="00A852D9">
            <w:pPr>
              <w:textAlignment w:val="auto"/>
              <w:rPr>
                <w:rFonts w:asciiTheme="minorHAnsi" w:eastAsia="Calibri" w:hAnsiTheme="minorHAnsi" w:cstheme="minorHAnsi"/>
                <w:lang w:eastAsia="en-GB"/>
              </w:rPr>
            </w:pPr>
          </w:p>
        </w:tc>
      </w:tr>
      <w:tr w:rsidR="00FA6CCF" w:rsidRPr="00A852D9" w14:paraId="1B6021DB" w14:textId="77777777" w:rsidTr="00047394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65EC82CE" w14:textId="77777777" w:rsidR="00FA6CCF" w:rsidRPr="00A852D9" w:rsidRDefault="00FA6CCF" w:rsidP="00A852D9">
            <w:pPr>
              <w:textAlignment w:val="auto"/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A852D9">
              <w:rPr>
                <w:rFonts w:asciiTheme="minorHAnsi" w:eastAsia="Calibri" w:hAnsiTheme="minorHAnsi" w:cstheme="minorHAnsi"/>
                <w:b/>
                <w:lang w:eastAsia="en-GB"/>
              </w:rPr>
              <w:t>Induction tutor (name and role/position)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0914" w14:textId="77777777" w:rsidR="00FA6CCF" w:rsidRPr="00A852D9" w:rsidRDefault="00FA6CCF" w:rsidP="00A852D9">
            <w:pPr>
              <w:textAlignment w:val="auto"/>
              <w:rPr>
                <w:rFonts w:asciiTheme="minorHAnsi" w:eastAsia="Calibri" w:hAnsiTheme="minorHAnsi" w:cstheme="minorHAnsi"/>
                <w:lang w:eastAsia="en-GB"/>
              </w:rPr>
            </w:pPr>
          </w:p>
        </w:tc>
      </w:tr>
    </w:tbl>
    <w:p w14:paraId="3D5A0DAB" w14:textId="77777777" w:rsidR="007F19AC" w:rsidRPr="00A852D9" w:rsidRDefault="007F19AC" w:rsidP="00A852D9">
      <w:pPr>
        <w:ind w:left="720" w:hanging="720"/>
        <w:textAlignment w:val="auto"/>
        <w:outlineLvl w:val="2"/>
        <w:rPr>
          <w:rFonts w:asciiTheme="minorHAnsi" w:hAnsiTheme="minorHAnsi" w:cstheme="minorHAnsi"/>
          <w:color w:val="0D0D0D" w:themeColor="text1" w:themeTint="F2"/>
          <w:sz w:val="22"/>
          <w:szCs w:val="22"/>
          <w:lang w:eastAsia="en-GB"/>
        </w:rPr>
      </w:pPr>
    </w:p>
    <w:p w14:paraId="51FF7D03" w14:textId="4F13AB67" w:rsidR="00FA6CCF" w:rsidRPr="00A852D9" w:rsidRDefault="007F19AC" w:rsidP="00A852D9">
      <w:pPr>
        <w:ind w:left="11" w:hanging="11"/>
        <w:textAlignment w:val="auto"/>
        <w:outlineLvl w:val="2"/>
        <w:rPr>
          <w:rFonts w:asciiTheme="minorHAnsi" w:eastAsia="Calibri" w:hAnsiTheme="minorHAnsi" w:cstheme="minorHAnsi"/>
          <w:b/>
          <w:i/>
          <w:color w:val="1F497D" w:themeColor="text2"/>
          <w:kern w:val="28"/>
          <w:sz w:val="32"/>
          <w:szCs w:val="22"/>
        </w:rPr>
      </w:pPr>
      <w:r w:rsidRPr="00A852D9">
        <w:rPr>
          <w:rFonts w:asciiTheme="minorHAnsi" w:hAnsiTheme="minorHAnsi" w:cstheme="minorHAnsi"/>
          <w:i/>
          <w:color w:val="0D0D0D" w:themeColor="text1" w:themeTint="F2"/>
          <w:szCs w:val="22"/>
          <w:lang w:eastAsia="en-GB"/>
        </w:rPr>
        <w:t>Schools with multiple Early Career Teachers (ECTs) can use this form to cover additional ECTs if appropriate by copying and the box below.</w:t>
      </w:r>
    </w:p>
    <w:tbl>
      <w:tblPr>
        <w:tblStyle w:val="TableGrid"/>
        <w:tblW w:w="8784" w:type="dxa"/>
        <w:tblInd w:w="0" w:type="dxa"/>
        <w:tblLook w:val="04A0" w:firstRow="1" w:lastRow="0" w:firstColumn="1" w:lastColumn="0" w:noHBand="0" w:noVBand="1"/>
      </w:tblPr>
      <w:tblGrid>
        <w:gridCol w:w="2929"/>
        <w:gridCol w:w="5855"/>
      </w:tblGrid>
      <w:tr w:rsidR="007F19AC" w:rsidRPr="00A852D9" w14:paraId="115AA992" w14:textId="77777777" w:rsidTr="00047394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1633DBA2" w14:textId="77777777" w:rsidR="007F19AC" w:rsidRPr="00A852D9" w:rsidRDefault="007F19AC" w:rsidP="00A852D9">
            <w:pPr>
              <w:textAlignment w:val="auto"/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A852D9">
              <w:rPr>
                <w:rFonts w:asciiTheme="minorHAnsi" w:eastAsia="Calibri" w:hAnsiTheme="minorHAnsi" w:cstheme="minorHAnsi"/>
                <w:b/>
                <w:lang w:eastAsia="en-GB"/>
              </w:rPr>
              <w:t>Full name of ECT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8B6C" w14:textId="77777777" w:rsidR="007F19AC" w:rsidRPr="00A852D9" w:rsidRDefault="007F19AC" w:rsidP="00A852D9">
            <w:pPr>
              <w:textAlignment w:val="auto"/>
              <w:rPr>
                <w:rFonts w:asciiTheme="minorHAnsi" w:eastAsia="Calibri" w:hAnsiTheme="minorHAnsi" w:cstheme="minorHAnsi"/>
                <w:lang w:eastAsia="en-GB"/>
              </w:rPr>
            </w:pPr>
          </w:p>
        </w:tc>
      </w:tr>
      <w:tr w:rsidR="007F19AC" w:rsidRPr="00A852D9" w14:paraId="3529C69C" w14:textId="77777777" w:rsidTr="00047394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5E27F8C4" w14:textId="77777777" w:rsidR="007F19AC" w:rsidRPr="00A852D9" w:rsidRDefault="007F19AC" w:rsidP="00A852D9">
            <w:pPr>
              <w:textAlignment w:val="auto"/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A852D9">
              <w:rPr>
                <w:rFonts w:asciiTheme="minorHAnsi" w:eastAsia="Calibri" w:hAnsiTheme="minorHAnsi" w:cstheme="minorHAnsi"/>
                <w:b/>
                <w:lang w:eastAsia="en-GB"/>
              </w:rPr>
              <w:t>TRN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4FEB" w14:textId="77777777" w:rsidR="007F19AC" w:rsidRPr="00A852D9" w:rsidRDefault="007F19AC" w:rsidP="00A852D9">
            <w:pPr>
              <w:textAlignment w:val="auto"/>
              <w:rPr>
                <w:rFonts w:asciiTheme="minorHAnsi" w:eastAsia="Calibri" w:hAnsiTheme="minorHAnsi" w:cstheme="minorHAnsi"/>
                <w:lang w:eastAsia="en-GB"/>
              </w:rPr>
            </w:pPr>
          </w:p>
        </w:tc>
      </w:tr>
      <w:tr w:rsidR="007F19AC" w:rsidRPr="00A852D9" w14:paraId="2B544725" w14:textId="77777777" w:rsidTr="00047394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1EB51927" w14:textId="77777777" w:rsidR="007F19AC" w:rsidRPr="00A852D9" w:rsidRDefault="007F19AC" w:rsidP="00A852D9">
            <w:pPr>
              <w:textAlignment w:val="auto"/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A852D9">
              <w:rPr>
                <w:rFonts w:asciiTheme="minorHAnsi" w:eastAsia="Calibri" w:hAnsiTheme="minorHAnsi" w:cstheme="minorHAnsi"/>
                <w:b/>
                <w:lang w:eastAsia="en-GB"/>
              </w:rPr>
              <w:t>Induction start date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B5C7" w14:textId="77777777" w:rsidR="007F19AC" w:rsidRPr="00A852D9" w:rsidRDefault="007F19AC" w:rsidP="00A852D9">
            <w:pPr>
              <w:textAlignment w:val="auto"/>
              <w:rPr>
                <w:rFonts w:asciiTheme="minorHAnsi" w:eastAsia="Calibri" w:hAnsiTheme="minorHAnsi" w:cstheme="minorHAnsi"/>
                <w:lang w:eastAsia="en-GB"/>
              </w:rPr>
            </w:pPr>
          </w:p>
        </w:tc>
      </w:tr>
      <w:tr w:rsidR="007F19AC" w:rsidRPr="00A852D9" w14:paraId="26F91677" w14:textId="77777777" w:rsidTr="00047394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5B3A2497" w14:textId="77777777" w:rsidR="007F19AC" w:rsidRPr="00A852D9" w:rsidRDefault="007F19AC" w:rsidP="00A852D9">
            <w:pPr>
              <w:textAlignment w:val="auto"/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A852D9">
              <w:rPr>
                <w:rFonts w:asciiTheme="minorHAnsi" w:eastAsia="Calibri" w:hAnsiTheme="minorHAnsi" w:cstheme="minorHAnsi"/>
                <w:b/>
                <w:lang w:eastAsia="en-GB"/>
              </w:rPr>
              <w:t>Mentor (name and role/position)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A000" w14:textId="77777777" w:rsidR="007F19AC" w:rsidRPr="00A852D9" w:rsidRDefault="007F19AC" w:rsidP="00A852D9">
            <w:pPr>
              <w:textAlignment w:val="auto"/>
              <w:rPr>
                <w:rFonts w:asciiTheme="minorHAnsi" w:eastAsia="Calibri" w:hAnsiTheme="minorHAnsi" w:cstheme="minorHAnsi"/>
                <w:lang w:eastAsia="en-GB"/>
              </w:rPr>
            </w:pPr>
          </w:p>
        </w:tc>
      </w:tr>
      <w:tr w:rsidR="007F19AC" w:rsidRPr="00A852D9" w14:paraId="084EC243" w14:textId="77777777" w:rsidTr="00047394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3CDF8D60" w14:textId="77777777" w:rsidR="007F19AC" w:rsidRPr="00A852D9" w:rsidRDefault="007F19AC" w:rsidP="00A852D9">
            <w:pPr>
              <w:textAlignment w:val="auto"/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A852D9">
              <w:rPr>
                <w:rFonts w:asciiTheme="minorHAnsi" w:eastAsia="Calibri" w:hAnsiTheme="minorHAnsi" w:cstheme="minorHAnsi"/>
                <w:b/>
                <w:lang w:eastAsia="en-GB"/>
              </w:rPr>
              <w:t>Induction tutor (name and role/position)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73EA" w14:textId="77777777" w:rsidR="007F19AC" w:rsidRPr="00A852D9" w:rsidRDefault="007F19AC" w:rsidP="00A852D9">
            <w:pPr>
              <w:textAlignment w:val="auto"/>
              <w:rPr>
                <w:rFonts w:asciiTheme="minorHAnsi" w:eastAsia="Calibri" w:hAnsiTheme="minorHAnsi" w:cstheme="minorHAnsi"/>
                <w:lang w:eastAsia="en-GB"/>
              </w:rPr>
            </w:pPr>
          </w:p>
        </w:tc>
      </w:tr>
    </w:tbl>
    <w:p w14:paraId="4BACC0C7" w14:textId="77777777" w:rsidR="00FA6CCF" w:rsidRPr="00A852D9" w:rsidRDefault="00FA6CCF" w:rsidP="00A852D9">
      <w:pPr>
        <w:textAlignment w:val="auto"/>
        <w:rPr>
          <w:rFonts w:asciiTheme="minorHAnsi" w:eastAsia="Calibri" w:hAnsiTheme="minorHAnsi" w:cstheme="minorHAnsi"/>
          <w:szCs w:val="22"/>
        </w:rPr>
      </w:pPr>
    </w:p>
    <w:p w14:paraId="022C1C42" w14:textId="77777777" w:rsidR="007F19AC" w:rsidRPr="00A852D9" w:rsidRDefault="007F19AC" w:rsidP="00A852D9">
      <w:pPr>
        <w:widowControl/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b/>
          <w:color w:val="1F497D" w:themeColor="text2"/>
          <w:kern w:val="28"/>
          <w:sz w:val="28"/>
          <w:szCs w:val="22"/>
        </w:rPr>
      </w:pPr>
      <w:r w:rsidRPr="00A852D9">
        <w:rPr>
          <w:rFonts w:asciiTheme="minorHAnsi" w:eastAsia="Calibri" w:hAnsiTheme="minorHAnsi" w:cstheme="minorHAnsi"/>
          <w:b/>
          <w:color w:val="1F497D" w:themeColor="text2"/>
          <w:kern w:val="28"/>
          <w:sz w:val="28"/>
          <w:szCs w:val="22"/>
        </w:rPr>
        <w:br w:type="page"/>
      </w:r>
    </w:p>
    <w:p w14:paraId="0143FFA2" w14:textId="5C169C34" w:rsidR="00FA6CCF" w:rsidRPr="00A852D9" w:rsidRDefault="00A852D9" w:rsidP="00A852D9">
      <w:pPr>
        <w:ind w:left="720" w:hanging="720"/>
        <w:textAlignment w:val="auto"/>
        <w:outlineLvl w:val="2"/>
        <w:rPr>
          <w:rFonts w:asciiTheme="minorHAnsi" w:eastAsia="Calibri" w:hAnsiTheme="minorHAnsi" w:cstheme="minorHAnsi"/>
          <w:b/>
          <w:color w:val="1F497D" w:themeColor="text2"/>
          <w:kern w:val="28"/>
          <w:sz w:val="28"/>
          <w:szCs w:val="22"/>
        </w:rPr>
      </w:pPr>
      <w:r w:rsidRPr="00A852D9">
        <w:rPr>
          <w:rFonts w:asciiTheme="minorHAnsi" w:eastAsia="Calibri" w:hAnsiTheme="minorHAnsi" w:cstheme="minorHAnsi"/>
          <w:b/>
          <w:color w:val="1F497D" w:themeColor="text2"/>
          <w:kern w:val="28"/>
          <w:sz w:val="28"/>
          <w:szCs w:val="22"/>
        </w:rPr>
        <w:lastRenderedPageBreak/>
        <w:t xml:space="preserve">Part 2 – School Led </w:t>
      </w:r>
      <w:r w:rsidR="00FA6CCF" w:rsidRPr="00A852D9">
        <w:rPr>
          <w:rFonts w:asciiTheme="minorHAnsi" w:eastAsia="Calibri" w:hAnsiTheme="minorHAnsi" w:cstheme="minorHAnsi"/>
          <w:b/>
          <w:color w:val="1F497D" w:themeColor="text2"/>
          <w:kern w:val="28"/>
          <w:sz w:val="28"/>
          <w:szCs w:val="22"/>
        </w:rPr>
        <w:t>Induction Programme</w:t>
      </w:r>
    </w:p>
    <w:p w14:paraId="5728A60E" w14:textId="77777777" w:rsidR="007F19AC" w:rsidRPr="00A852D9" w:rsidRDefault="007F19AC" w:rsidP="00A852D9">
      <w:pPr>
        <w:textAlignment w:val="auto"/>
        <w:rPr>
          <w:rFonts w:asciiTheme="minorHAnsi" w:eastAsia="Calibri" w:hAnsiTheme="minorHAnsi" w:cstheme="minorHAnsi"/>
          <w:b/>
          <w:bCs/>
          <w:szCs w:val="28"/>
        </w:rPr>
      </w:pPr>
    </w:p>
    <w:p w14:paraId="36C8B73D" w14:textId="2A297D5C" w:rsidR="00A852D9" w:rsidRPr="00A852D9" w:rsidRDefault="003601FB" w:rsidP="00A852D9">
      <w:pPr>
        <w:textAlignment w:val="auto"/>
        <w:rPr>
          <w:rFonts w:asciiTheme="minorHAnsi" w:eastAsia="Calibri" w:hAnsiTheme="minorHAnsi" w:cstheme="minorHAnsi"/>
          <w:szCs w:val="28"/>
        </w:rPr>
      </w:pPr>
      <w:r w:rsidRPr="007F19AC">
        <w:rPr>
          <w:rFonts w:asciiTheme="minorHAnsi" w:eastAsia="Calibri" w:hAnsiTheme="minorHAnsi" w:cstheme="minorHAnsi"/>
          <w:bCs/>
          <w:szCs w:val="28"/>
        </w:rPr>
        <w:t>T</w:t>
      </w:r>
      <w:r w:rsidRPr="007F19AC">
        <w:rPr>
          <w:rFonts w:asciiTheme="minorHAnsi" w:eastAsia="Calibri" w:hAnsiTheme="minorHAnsi" w:cstheme="minorHAnsi"/>
          <w:szCs w:val="28"/>
        </w:rPr>
        <w:t xml:space="preserve">his form should not be used to describe every session delivered over the entire induction period but should give the Appropriate Body </w:t>
      </w:r>
      <w:r>
        <w:rPr>
          <w:rFonts w:asciiTheme="minorHAnsi" w:eastAsia="Calibri" w:hAnsiTheme="minorHAnsi" w:cstheme="minorHAnsi"/>
          <w:szCs w:val="28"/>
        </w:rPr>
        <w:t>a clear understanding of how the</w:t>
      </w:r>
      <w:r w:rsidR="00FA6CCF" w:rsidRPr="00A852D9">
        <w:rPr>
          <w:rFonts w:asciiTheme="minorHAnsi" w:eastAsia="Calibri" w:hAnsiTheme="minorHAnsi" w:cstheme="minorHAnsi"/>
          <w:szCs w:val="28"/>
        </w:rPr>
        <w:t xml:space="preserve"> </w:t>
      </w:r>
      <w:r w:rsidR="00A852D9" w:rsidRPr="00A852D9">
        <w:rPr>
          <w:rFonts w:asciiTheme="minorHAnsi" w:eastAsia="Calibri" w:hAnsiTheme="minorHAnsi" w:cstheme="minorHAnsi"/>
          <w:szCs w:val="22"/>
        </w:rPr>
        <w:t>School Led</w:t>
      </w:r>
      <w:r w:rsidR="00FA6CCF" w:rsidRPr="00A852D9">
        <w:rPr>
          <w:rFonts w:asciiTheme="minorHAnsi" w:eastAsia="Calibri" w:hAnsiTheme="minorHAnsi" w:cstheme="minorHAnsi"/>
          <w:szCs w:val="22"/>
        </w:rPr>
        <w:t xml:space="preserve"> Induction Programme</w:t>
      </w:r>
      <w:r w:rsidR="00B359B5" w:rsidRPr="00A852D9">
        <w:rPr>
          <w:rFonts w:asciiTheme="minorHAnsi" w:eastAsia="Calibri" w:hAnsiTheme="minorHAnsi" w:cstheme="minorHAnsi"/>
          <w:szCs w:val="28"/>
        </w:rPr>
        <w:t xml:space="preserve"> materials will</w:t>
      </w:r>
      <w:r w:rsidR="00FA6CCF" w:rsidRPr="00A852D9">
        <w:rPr>
          <w:rFonts w:asciiTheme="minorHAnsi" w:eastAsia="Calibri" w:hAnsiTheme="minorHAnsi" w:cstheme="minorHAnsi"/>
          <w:szCs w:val="28"/>
        </w:rPr>
        <w:t xml:space="preserve"> be used, including the sequencing of sessions. </w:t>
      </w:r>
    </w:p>
    <w:p w14:paraId="6FD2D94B" w14:textId="77777777" w:rsidR="00A852D9" w:rsidRPr="00A852D9" w:rsidRDefault="00A852D9" w:rsidP="00A852D9">
      <w:pPr>
        <w:textAlignment w:val="auto"/>
        <w:rPr>
          <w:rFonts w:asciiTheme="minorHAnsi" w:eastAsia="Calibri" w:hAnsiTheme="minorHAnsi" w:cstheme="minorHAnsi"/>
          <w:szCs w:val="28"/>
        </w:rPr>
      </w:pPr>
    </w:p>
    <w:p w14:paraId="5A57DE9B" w14:textId="2CC44AA2" w:rsidR="00A852D9" w:rsidRPr="00A852D9" w:rsidRDefault="00A852D9" w:rsidP="00A852D9">
      <w:pPr>
        <w:textAlignment w:val="auto"/>
        <w:rPr>
          <w:rFonts w:asciiTheme="minorHAnsi" w:hAnsiTheme="minorHAnsi" w:cstheme="minorHAnsi"/>
        </w:rPr>
      </w:pPr>
      <w:r w:rsidRPr="00A852D9">
        <w:rPr>
          <w:rFonts w:asciiTheme="minorHAnsi" w:hAnsiTheme="minorHAnsi" w:cstheme="minorHAnsi"/>
        </w:rPr>
        <w:t xml:space="preserve">Staff planning induction are expected to reference the ‘learn that’ and ‘learn how to’ statements from the Early Career Framework which can be found online: </w:t>
      </w:r>
      <w:hyperlink r:id="rId13" w:history="1">
        <w:r w:rsidRPr="00A852D9">
          <w:rPr>
            <w:rStyle w:val="Hyperlink"/>
            <w:rFonts w:asciiTheme="minorHAnsi" w:hAnsiTheme="minorHAnsi" w:cstheme="minorHAnsi"/>
          </w:rPr>
          <w:t>Early Career Framework (publishing.service.gov.uk)</w:t>
        </w:r>
      </w:hyperlink>
      <w:r w:rsidRPr="00A852D9">
        <w:rPr>
          <w:rFonts w:asciiTheme="minorHAnsi" w:hAnsiTheme="minorHAnsi" w:cstheme="minorHAnsi"/>
        </w:rPr>
        <w:t xml:space="preserve"> </w:t>
      </w:r>
    </w:p>
    <w:p w14:paraId="05B6D971" w14:textId="77777777" w:rsidR="00A852D9" w:rsidRPr="00A852D9" w:rsidRDefault="00A852D9" w:rsidP="00A852D9">
      <w:pPr>
        <w:pStyle w:val="Default"/>
        <w:jc w:val="both"/>
        <w:rPr>
          <w:rFonts w:asciiTheme="minorHAnsi" w:hAnsiTheme="minorHAnsi" w:cstheme="minorHAnsi"/>
          <w:color w:val="0000FF"/>
        </w:rPr>
      </w:pPr>
    </w:p>
    <w:p w14:paraId="3E4E755A" w14:textId="23FDBEF2" w:rsidR="00A852D9" w:rsidRDefault="00D5597D" w:rsidP="00A852D9">
      <w:pPr>
        <w:jc w:val="right"/>
        <w:textAlignment w:val="auto"/>
        <w:rPr>
          <w:rFonts w:asciiTheme="minorHAnsi" w:eastAsia="Calibri" w:hAnsiTheme="minorHAnsi" w:cstheme="minorHAnsi"/>
          <w:bCs/>
          <w:i/>
          <w:sz w:val="20"/>
          <w:szCs w:val="22"/>
        </w:rPr>
      </w:pPr>
      <w:r w:rsidRPr="00A852D9">
        <w:rPr>
          <w:rFonts w:asciiTheme="minorHAnsi" w:eastAsia="Calibri" w:hAnsiTheme="minorHAnsi" w:cstheme="minorHAnsi"/>
          <w:bCs/>
          <w:i/>
          <w:sz w:val="20"/>
          <w:szCs w:val="22"/>
        </w:rPr>
        <w:t xml:space="preserve"> </w:t>
      </w:r>
      <w:r w:rsidR="00A852D9" w:rsidRPr="00A852D9">
        <w:rPr>
          <w:rFonts w:asciiTheme="minorHAnsi" w:eastAsia="Calibri" w:hAnsiTheme="minorHAnsi" w:cstheme="minorHAnsi"/>
          <w:bCs/>
          <w:i/>
          <w:sz w:val="20"/>
          <w:szCs w:val="22"/>
        </w:rPr>
        <w:t>[Boxes below expand as you type]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A852D9" w:rsidRPr="00DB312C" w14:paraId="2DE52754" w14:textId="77777777" w:rsidTr="00D5597D">
        <w:tc>
          <w:tcPr>
            <w:tcW w:w="9067" w:type="dxa"/>
            <w:shd w:val="clear" w:color="auto" w:fill="B6DDE8" w:themeFill="accent5" w:themeFillTint="66"/>
          </w:tcPr>
          <w:p w14:paraId="58931DE8" w14:textId="1FC2F53E" w:rsidR="00D5597D" w:rsidRPr="00D5597D" w:rsidRDefault="00D5597D" w:rsidP="00D5597D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Pr="00D5597D">
              <w:rPr>
                <w:rFonts w:asciiTheme="minorHAnsi" w:hAnsiTheme="minorHAnsi" w:cstheme="minorHAnsi"/>
                <w:b/>
                <w:bCs/>
              </w:rPr>
              <w:t xml:space="preserve">Overview: scheduling/sequencing </w:t>
            </w:r>
          </w:p>
          <w:p w14:paraId="1EEF3EE0" w14:textId="77777777" w:rsidR="00D5597D" w:rsidRPr="00D5597D" w:rsidRDefault="00D5597D" w:rsidP="00D5597D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</w:p>
          <w:p w14:paraId="7DFEAAA3" w14:textId="4EE7D09B" w:rsidR="00A852D9" w:rsidRPr="00D5597D" w:rsidRDefault="00D5597D" w:rsidP="00D5597D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Cs w:val="22"/>
              </w:rPr>
              <w:t>1a</w:t>
            </w:r>
            <w:r w:rsidRPr="007F19AC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. </w:t>
            </w:r>
            <w:r>
              <w:rPr>
                <w:rFonts w:asciiTheme="minorHAnsi" w:eastAsia="Calibri" w:hAnsiTheme="minorHAnsi" w:cstheme="minorHAnsi"/>
                <w:b/>
                <w:bCs/>
                <w:szCs w:val="22"/>
              </w:rPr>
              <w:t>Overall, in this past year what has worked well for the delivery of this programme? What evidence of impact / benefit has the scho</w:t>
            </w:r>
            <w:r>
              <w:rPr>
                <w:rFonts w:asciiTheme="minorHAnsi" w:eastAsia="Calibri" w:hAnsiTheme="minorHAnsi" w:cstheme="minorHAnsi"/>
                <w:b/>
                <w:bCs/>
                <w:szCs w:val="22"/>
              </w:rPr>
              <w:t>ol noted from delivering the School Led Induction</w:t>
            </w:r>
            <w:r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 route?</w:t>
            </w:r>
          </w:p>
        </w:tc>
      </w:tr>
      <w:tr w:rsidR="00A852D9" w:rsidRPr="00DB312C" w14:paraId="04EBFA92" w14:textId="77777777" w:rsidTr="00D5597D">
        <w:tc>
          <w:tcPr>
            <w:tcW w:w="9067" w:type="dxa"/>
          </w:tcPr>
          <w:p w14:paraId="20E7071D" w14:textId="77777777" w:rsidR="00A852D9" w:rsidRDefault="00A852D9" w:rsidP="00A852D9">
            <w:pPr>
              <w:textAlignment w:val="auto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  <w:p w14:paraId="4B227B96" w14:textId="77777777" w:rsidR="00D5597D" w:rsidRPr="00DB312C" w:rsidRDefault="00D5597D" w:rsidP="00A852D9">
            <w:pPr>
              <w:textAlignment w:val="auto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</w:tc>
      </w:tr>
      <w:tr w:rsidR="00D5597D" w:rsidRPr="00D5597D" w14:paraId="2C095F1A" w14:textId="77777777" w:rsidTr="00D5597D">
        <w:tc>
          <w:tcPr>
            <w:tcW w:w="9067" w:type="dxa"/>
            <w:shd w:val="clear" w:color="auto" w:fill="B6DDE8" w:themeFill="accent5" w:themeFillTint="66"/>
          </w:tcPr>
          <w:p w14:paraId="1444BCBD" w14:textId="1DF6D21B" w:rsidR="00D5597D" w:rsidRPr="00D5597D" w:rsidRDefault="00D5597D" w:rsidP="00AF0617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1b</w:t>
            </w:r>
            <w:r w:rsidRPr="00D5597D">
              <w:rPr>
                <w:rFonts w:asciiTheme="minorHAnsi" w:hAnsiTheme="minorHAnsi" w:cstheme="minorHAnsi"/>
                <w:b/>
              </w:rPr>
              <w:t>. Outline where delivery has diverged from the planned sequence.  Explain what mitigations are in place, including dates where appropriate.</w:t>
            </w:r>
          </w:p>
        </w:tc>
      </w:tr>
      <w:tr w:rsidR="00D5597D" w:rsidRPr="00DB312C" w14:paraId="477C7070" w14:textId="77777777" w:rsidTr="00D5597D">
        <w:tc>
          <w:tcPr>
            <w:tcW w:w="9067" w:type="dxa"/>
          </w:tcPr>
          <w:p w14:paraId="5A08AAF1" w14:textId="77777777" w:rsidR="00D5597D" w:rsidRDefault="00D5597D" w:rsidP="00AF0617">
            <w:pPr>
              <w:textAlignment w:val="auto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  <w:p w14:paraId="7E922403" w14:textId="77777777" w:rsidR="00D5597D" w:rsidRPr="00DB312C" w:rsidRDefault="00D5597D" w:rsidP="00AF0617">
            <w:pPr>
              <w:textAlignment w:val="auto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</w:tc>
      </w:tr>
    </w:tbl>
    <w:p w14:paraId="4BB29FD2" w14:textId="77777777" w:rsidR="00A852D9" w:rsidRPr="00DB312C" w:rsidRDefault="00A852D9" w:rsidP="00A852D9">
      <w:pPr>
        <w:jc w:val="both"/>
        <w:rPr>
          <w:rFonts w:asciiTheme="minorHAnsi" w:hAnsiTheme="minorHAnsi" w:cstheme="minorHAnsi"/>
          <w:szCs w:val="24"/>
        </w:rPr>
      </w:pPr>
    </w:p>
    <w:p w14:paraId="276CB202" w14:textId="77777777" w:rsidR="00A852D9" w:rsidRPr="00DB312C" w:rsidRDefault="00A852D9" w:rsidP="00A852D9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A852D9" w:rsidRPr="00DB312C" w14:paraId="25F3B438" w14:textId="77777777" w:rsidTr="00D5597D">
        <w:tc>
          <w:tcPr>
            <w:tcW w:w="9067" w:type="dxa"/>
            <w:shd w:val="clear" w:color="auto" w:fill="B6DDE8" w:themeFill="accent5" w:themeFillTint="66"/>
          </w:tcPr>
          <w:p w14:paraId="50A2CC15" w14:textId="3280A4B1" w:rsidR="00A852D9" w:rsidRPr="00DB312C" w:rsidRDefault="00DB312C" w:rsidP="00A852D9">
            <w:pPr>
              <w:tabs>
                <w:tab w:val="left" w:pos="411"/>
              </w:tabs>
              <w:overflowPunct/>
              <w:adjustRightInd/>
              <w:jc w:val="both"/>
              <w:textAlignment w:val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B312C">
              <w:rPr>
                <w:rFonts w:asciiTheme="minorHAnsi" w:hAnsiTheme="minorHAnsi" w:cstheme="minorHAnsi"/>
                <w:b/>
                <w:szCs w:val="24"/>
              </w:rPr>
              <w:t>3</w:t>
            </w:r>
            <w:r w:rsidR="00A852D9" w:rsidRPr="00DB312C">
              <w:rPr>
                <w:rFonts w:asciiTheme="minorHAnsi" w:hAnsiTheme="minorHAnsi" w:cstheme="minorHAnsi"/>
                <w:b/>
                <w:szCs w:val="24"/>
              </w:rPr>
              <w:t xml:space="preserve">. </w:t>
            </w:r>
            <w:r w:rsidR="00A852D9" w:rsidRPr="00DB312C">
              <w:rPr>
                <w:rFonts w:asciiTheme="minorHAnsi" w:hAnsiTheme="minorHAnsi" w:cstheme="minorHAnsi"/>
                <w:b/>
                <w:bCs/>
                <w:szCs w:val="24"/>
              </w:rPr>
              <w:t>High Expectations (Standard 1 – Set high expectations)</w:t>
            </w:r>
          </w:p>
          <w:p w14:paraId="107C31BA" w14:textId="77777777" w:rsidR="00A852D9" w:rsidRPr="00DB312C" w:rsidRDefault="00A852D9" w:rsidP="00A852D9">
            <w:pPr>
              <w:pStyle w:val="ListParagraph"/>
              <w:tabs>
                <w:tab w:val="left" w:pos="413"/>
              </w:tabs>
              <w:ind w:left="0" w:right="-1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  <w:p w14:paraId="74637105" w14:textId="2319954D" w:rsidR="00A852D9" w:rsidRPr="00DB312C" w:rsidRDefault="00D5597D" w:rsidP="00A852D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D5597D">
              <w:rPr>
                <w:rFonts w:asciiTheme="minorHAnsi" w:hAnsiTheme="minorHAnsi" w:cstheme="minorHAnsi"/>
                <w:b/>
                <w:szCs w:val="24"/>
              </w:rPr>
              <w:t>Outline where delivery has diverged from the planned sequence.  Explain what mitigations are in place, including dates where appropriate.</w:t>
            </w:r>
          </w:p>
        </w:tc>
      </w:tr>
      <w:tr w:rsidR="00A852D9" w:rsidRPr="00DB312C" w14:paraId="1B4D4CFE" w14:textId="77777777" w:rsidTr="00D5597D">
        <w:tc>
          <w:tcPr>
            <w:tcW w:w="9067" w:type="dxa"/>
          </w:tcPr>
          <w:p w14:paraId="5C2027A8" w14:textId="77777777" w:rsidR="00A852D9" w:rsidRDefault="00A852D9" w:rsidP="00A852D9">
            <w:pPr>
              <w:textAlignment w:val="auto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  <w:p w14:paraId="1155954C" w14:textId="77777777" w:rsidR="00C8599B" w:rsidRPr="00DB312C" w:rsidRDefault="00C8599B" w:rsidP="00A852D9">
            <w:pPr>
              <w:textAlignment w:val="auto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</w:tc>
      </w:tr>
    </w:tbl>
    <w:p w14:paraId="3D33464E" w14:textId="77777777" w:rsidR="00A852D9" w:rsidRPr="00DB312C" w:rsidRDefault="00A852D9" w:rsidP="00A852D9">
      <w:pPr>
        <w:jc w:val="both"/>
        <w:rPr>
          <w:rFonts w:asciiTheme="minorHAnsi" w:hAnsiTheme="minorHAnsi" w:cstheme="minorHAnsi"/>
          <w:szCs w:val="24"/>
        </w:rPr>
      </w:pPr>
    </w:p>
    <w:p w14:paraId="36D31981" w14:textId="77777777" w:rsidR="00A852D9" w:rsidRPr="00DB312C" w:rsidRDefault="00A852D9" w:rsidP="00A852D9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A852D9" w:rsidRPr="00DB312C" w14:paraId="4AAA06C2" w14:textId="77777777" w:rsidTr="00D5597D">
        <w:tc>
          <w:tcPr>
            <w:tcW w:w="9067" w:type="dxa"/>
            <w:shd w:val="clear" w:color="auto" w:fill="B6DDE8" w:themeFill="accent5" w:themeFillTint="66"/>
          </w:tcPr>
          <w:p w14:paraId="57EC73BE" w14:textId="4CA39B87" w:rsidR="00A852D9" w:rsidRPr="00DB312C" w:rsidRDefault="00DB312C" w:rsidP="00A852D9">
            <w:pPr>
              <w:tabs>
                <w:tab w:val="left" w:pos="411"/>
              </w:tabs>
              <w:overflowPunct/>
              <w:adjustRightInd/>
              <w:jc w:val="both"/>
              <w:textAlignment w:val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B312C">
              <w:rPr>
                <w:rFonts w:asciiTheme="minorHAnsi" w:hAnsiTheme="minorHAnsi" w:cstheme="minorHAnsi"/>
                <w:b/>
                <w:bCs/>
                <w:szCs w:val="24"/>
              </w:rPr>
              <w:t>4</w:t>
            </w:r>
            <w:r w:rsidR="00A852D9" w:rsidRPr="00DB312C">
              <w:rPr>
                <w:rFonts w:asciiTheme="minorHAnsi" w:hAnsiTheme="minorHAnsi" w:cstheme="minorHAnsi"/>
                <w:b/>
                <w:bCs/>
                <w:szCs w:val="24"/>
              </w:rPr>
              <w:t>. How Pupils Learn (Standard 2 – Promote good progress)</w:t>
            </w:r>
          </w:p>
          <w:p w14:paraId="25212D1F" w14:textId="77777777" w:rsidR="00A852D9" w:rsidRPr="00DB312C" w:rsidRDefault="00A852D9" w:rsidP="00A852D9">
            <w:pPr>
              <w:pStyle w:val="ListParagraph"/>
              <w:tabs>
                <w:tab w:val="left" w:pos="413"/>
              </w:tabs>
              <w:ind w:left="0" w:right="-1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  <w:p w14:paraId="62FACD7C" w14:textId="2D7AE0A0" w:rsidR="00A852D9" w:rsidRPr="00DB312C" w:rsidRDefault="00D5597D" w:rsidP="00A852D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D5597D">
              <w:rPr>
                <w:rFonts w:asciiTheme="minorHAnsi" w:hAnsiTheme="minorHAnsi" w:cstheme="minorHAnsi"/>
                <w:b/>
                <w:szCs w:val="24"/>
              </w:rPr>
              <w:t>Outline where delivery has diverged from the planned sequence.  Explain what mitigations are in place, including dates where appropriate.</w:t>
            </w:r>
          </w:p>
        </w:tc>
      </w:tr>
      <w:tr w:rsidR="00A852D9" w:rsidRPr="00DB312C" w14:paraId="501DA00F" w14:textId="77777777" w:rsidTr="00D5597D">
        <w:tc>
          <w:tcPr>
            <w:tcW w:w="9067" w:type="dxa"/>
          </w:tcPr>
          <w:p w14:paraId="589E4A4C" w14:textId="77777777" w:rsidR="00A852D9" w:rsidRDefault="00A852D9" w:rsidP="00A852D9">
            <w:pPr>
              <w:textAlignment w:val="auto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  <w:p w14:paraId="77D20BDA" w14:textId="77777777" w:rsidR="00C8599B" w:rsidRPr="00DB312C" w:rsidRDefault="00C8599B" w:rsidP="00A852D9">
            <w:pPr>
              <w:textAlignment w:val="auto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</w:tc>
      </w:tr>
    </w:tbl>
    <w:p w14:paraId="7F8F7194" w14:textId="77777777" w:rsidR="00A852D9" w:rsidRPr="00DB312C" w:rsidRDefault="00A852D9" w:rsidP="00A852D9">
      <w:pPr>
        <w:jc w:val="both"/>
        <w:rPr>
          <w:rFonts w:asciiTheme="minorHAnsi" w:hAnsiTheme="minorHAnsi" w:cstheme="minorHAnsi"/>
          <w:szCs w:val="24"/>
        </w:rPr>
      </w:pPr>
    </w:p>
    <w:p w14:paraId="77845371" w14:textId="77777777" w:rsidR="00A852D9" w:rsidRPr="00DB312C" w:rsidRDefault="00A852D9" w:rsidP="00A852D9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A852D9" w:rsidRPr="00DB312C" w14:paraId="7E25DE30" w14:textId="77777777" w:rsidTr="00D5597D">
        <w:tc>
          <w:tcPr>
            <w:tcW w:w="9067" w:type="dxa"/>
            <w:shd w:val="clear" w:color="auto" w:fill="B6DDE8" w:themeFill="accent5" w:themeFillTint="66"/>
          </w:tcPr>
          <w:p w14:paraId="48913D3F" w14:textId="77F23F15" w:rsidR="00A852D9" w:rsidRPr="00DB312C" w:rsidRDefault="00DB312C" w:rsidP="00A852D9">
            <w:pPr>
              <w:pStyle w:val="ListParagraph"/>
              <w:tabs>
                <w:tab w:val="left" w:pos="411"/>
              </w:tabs>
              <w:overflowPunct/>
              <w:adjustRightInd/>
              <w:ind w:left="0"/>
              <w:contextualSpacing w:val="0"/>
              <w:jc w:val="both"/>
              <w:textAlignment w:val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B312C">
              <w:rPr>
                <w:rFonts w:asciiTheme="minorHAnsi" w:hAnsiTheme="minorHAnsi" w:cstheme="minorHAnsi"/>
                <w:b/>
                <w:szCs w:val="24"/>
              </w:rPr>
              <w:t>5</w:t>
            </w:r>
            <w:r w:rsidR="00A852D9" w:rsidRPr="00DB312C">
              <w:rPr>
                <w:rFonts w:asciiTheme="minorHAnsi" w:hAnsiTheme="minorHAnsi" w:cstheme="minorHAnsi"/>
                <w:b/>
                <w:szCs w:val="24"/>
              </w:rPr>
              <w:t>. S</w:t>
            </w:r>
            <w:r w:rsidR="00A852D9" w:rsidRPr="00DB312C">
              <w:rPr>
                <w:rFonts w:asciiTheme="minorHAnsi" w:hAnsiTheme="minorHAnsi" w:cstheme="minorHAnsi"/>
                <w:b/>
                <w:bCs/>
                <w:szCs w:val="24"/>
              </w:rPr>
              <w:t>ubject and Curriculum (Standard 3 – Demonstrate good subject and curriculum knowledge)</w:t>
            </w:r>
          </w:p>
          <w:p w14:paraId="06E77621" w14:textId="77777777" w:rsidR="00A852D9" w:rsidRPr="00DB312C" w:rsidRDefault="00A852D9" w:rsidP="00A852D9">
            <w:pPr>
              <w:pStyle w:val="ListParagraph"/>
              <w:tabs>
                <w:tab w:val="left" w:pos="413"/>
              </w:tabs>
              <w:ind w:left="0" w:right="-1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  <w:p w14:paraId="5765F99D" w14:textId="7A6E0B88" w:rsidR="00A852D9" w:rsidRPr="00DB312C" w:rsidRDefault="00D5597D" w:rsidP="00A852D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D5597D">
              <w:rPr>
                <w:rFonts w:asciiTheme="minorHAnsi" w:hAnsiTheme="minorHAnsi" w:cstheme="minorHAnsi"/>
                <w:b/>
                <w:szCs w:val="24"/>
              </w:rPr>
              <w:t>Outline where delivery has diverged from the planned sequence.  Explain what mitigations are in place, including dates where appropriate.</w:t>
            </w:r>
          </w:p>
        </w:tc>
      </w:tr>
      <w:tr w:rsidR="00A852D9" w:rsidRPr="00DB312C" w14:paraId="1317C3B1" w14:textId="77777777" w:rsidTr="00D5597D">
        <w:tc>
          <w:tcPr>
            <w:tcW w:w="9067" w:type="dxa"/>
          </w:tcPr>
          <w:p w14:paraId="4B951F86" w14:textId="77777777" w:rsidR="00A852D9" w:rsidRDefault="00A852D9" w:rsidP="00A852D9">
            <w:pPr>
              <w:textAlignment w:val="auto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  <w:p w14:paraId="0DC9D5B2" w14:textId="77777777" w:rsidR="00C8599B" w:rsidRPr="00DB312C" w:rsidRDefault="00C8599B" w:rsidP="00A852D9">
            <w:pPr>
              <w:textAlignment w:val="auto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</w:tc>
      </w:tr>
    </w:tbl>
    <w:p w14:paraId="1B922EA7" w14:textId="77777777" w:rsidR="00A852D9" w:rsidRPr="00DB312C" w:rsidRDefault="00A852D9" w:rsidP="00A852D9">
      <w:pPr>
        <w:jc w:val="both"/>
        <w:rPr>
          <w:rFonts w:asciiTheme="minorHAnsi" w:hAnsiTheme="minorHAnsi" w:cstheme="minorHAnsi"/>
          <w:szCs w:val="24"/>
        </w:rPr>
      </w:pPr>
    </w:p>
    <w:p w14:paraId="2A81FD74" w14:textId="77777777" w:rsidR="00A852D9" w:rsidRPr="00DB312C" w:rsidRDefault="00A852D9" w:rsidP="00A852D9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A852D9" w:rsidRPr="00DB312C" w14:paraId="0BCBAE7A" w14:textId="77777777" w:rsidTr="00D5597D">
        <w:tc>
          <w:tcPr>
            <w:tcW w:w="9067" w:type="dxa"/>
            <w:shd w:val="clear" w:color="auto" w:fill="B6DDE8" w:themeFill="accent5" w:themeFillTint="66"/>
          </w:tcPr>
          <w:p w14:paraId="60DFA11B" w14:textId="5DF47571" w:rsidR="00A852D9" w:rsidRPr="00DB312C" w:rsidRDefault="00DB312C" w:rsidP="00A852D9">
            <w:pPr>
              <w:tabs>
                <w:tab w:val="left" w:pos="411"/>
              </w:tabs>
              <w:overflowPunct/>
              <w:adjustRightInd/>
              <w:jc w:val="both"/>
              <w:textAlignment w:val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B312C">
              <w:rPr>
                <w:rFonts w:asciiTheme="minorHAnsi" w:hAnsiTheme="minorHAnsi" w:cstheme="minorHAnsi"/>
                <w:b/>
                <w:bCs/>
                <w:szCs w:val="24"/>
              </w:rPr>
              <w:t>6</w:t>
            </w:r>
            <w:r w:rsidR="00A852D9" w:rsidRPr="00DB312C">
              <w:rPr>
                <w:rFonts w:asciiTheme="minorHAnsi" w:hAnsiTheme="minorHAnsi" w:cstheme="minorHAnsi"/>
                <w:b/>
                <w:bCs/>
                <w:szCs w:val="24"/>
              </w:rPr>
              <w:t xml:space="preserve">. Classroom Practice (Standard 4 – Plan and teach </w:t>
            </w:r>
            <w:r w:rsidR="00E97FFA" w:rsidRPr="00DB312C">
              <w:rPr>
                <w:rFonts w:asciiTheme="minorHAnsi" w:hAnsiTheme="minorHAnsi" w:cstheme="minorHAnsi"/>
                <w:b/>
                <w:bCs/>
                <w:szCs w:val="24"/>
              </w:rPr>
              <w:t>well-structured</w:t>
            </w:r>
            <w:r w:rsidR="00A852D9" w:rsidRPr="00DB312C">
              <w:rPr>
                <w:rFonts w:asciiTheme="minorHAnsi" w:hAnsiTheme="minorHAnsi" w:cstheme="minorHAnsi"/>
                <w:b/>
                <w:bCs/>
                <w:szCs w:val="24"/>
              </w:rPr>
              <w:t xml:space="preserve"> lessons)</w:t>
            </w:r>
          </w:p>
          <w:p w14:paraId="08774021" w14:textId="77777777" w:rsidR="00A852D9" w:rsidRPr="00DB312C" w:rsidRDefault="00A852D9" w:rsidP="00A852D9">
            <w:pPr>
              <w:pStyle w:val="ListParagraph"/>
              <w:tabs>
                <w:tab w:val="left" w:pos="413"/>
              </w:tabs>
              <w:ind w:left="0" w:right="-1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  <w:p w14:paraId="3C1EFC8E" w14:textId="3FEA513D" w:rsidR="00A852D9" w:rsidRPr="00DB312C" w:rsidRDefault="00D5597D" w:rsidP="00A852D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D5597D">
              <w:rPr>
                <w:rFonts w:asciiTheme="minorHAnsi" w:hAnsiTheme="minorHAnsi" w:cstheme="minorHAnsi"/>
                <w:b/>
                <w:szCs w:val="24"/>
              </w:rPr>
              <w:t>Outline where delivery has diverged from the planned sequence.  Explain what mitigations are in place, including dates where appropriate.</w:t>
            </w:r>
          </w:p>
        </w:tc>
      </w:tr>
      <w:tr w:rsidR="00A852D9" w:rsidRPr="00DB312C" w14:paraId="04F5FAEE" w14:textId="77777777" w:rsidTr="00D5597D">
        <w:tc>
          <w:tcPr>
            <w:tcW w:w="9067" w:type="dxa"/>
          </w:tcPr>
          <w:p w14:paraId="3512C960" w14:textId="77777777" w:rsidR="00A852D9" w:rsidRDefault="00A852D9" w:rsidP="00A852D9">
            <w:pPr>
              <w:textAlignment w:val="auto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  <w:p w14:paraId="1FF13E76" w14:textId="77777777" w:rsidR="00C8599B" w:rsidRPr="00DB312C" w:rsidRDefault="00C8599B" w:rsidP="00A852D9">
            <w:pPr>
              <w:textAlignment w:val="auto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</w:tc>
      </w:tr>
    </w:tbl>
    <w:p w14:paraId="2B36BDC5" w14:textId="77777777" w:rsidR="00A852D9" w:rsidRPr="00DB312C" w:rsidRDefault="00A852D9" w:rsidP="00A852D9">
      <w:pPr>
        <w:jc w:val="both"/>
        <w:rPr>
          <w:rFonts w:asciiTheme="minorHAnsi" w:hAnsiTheme="minorHAnsi" w:cstheme="minorHAnsi"/>
          <w:szCs w:val="24"/>
        </w:rPr>
      </w:pPr>
    </w:p>
    <w:p w14:paraId="57E51817" w14:textId="77777777" w:rsidR="00A852D9" w:rsidRPr="00DB312C" w:rsidRDefault="00A852D9" w:rsidP="00A852D9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A852D9" w:rsidRPr="00DB312C" w14:paraId="19015070" w14:textId="77777777" w:rsidTr="00D5597D">
        <w:tc>
          <w:tcPr>
            <w:tcW w:w="9067" w:type="dxa"/>
            <w:shd w:val="clear" w:color="auto" w:fill="B6DDE8" w:themeFill="accent5" w:themeFillTint="66"/>
          </w:tcPr>
          <w:p w14:paraId="26E8F40B" w14:textId="0E05ACB7" w:rsidR="00A852D9" w:rsidRPr="00DB312C" w:rsidRDefault="00DB312C" w:rsidP="00A852D9">
            <w:pPr>
              <w:pStyle w:val="ListParagraph"/>
              <w:tabs>
                <w:tab w:val="left" w:pos="411"/>
              </w:tabs>
              <w:overflowPunct/>
              <w:adjustRightInd/>
              <w:ind w:left="0"/>
              <w:contextualSpacing w:val="0"/>
              <w:jc w:val="both"/>
              <w:textAlignment w:val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B312C">
              <w:rPr>
                <w:rFonts w:asciiTheme="minorHAnsi" w:hAnsiTheme="minorHAnsi" w:cstheme="minorHAnsi"/>
                <w:b/>
                <w:bCs/>
                <w:szCs w:val="24"/>
              </w:rPr>
              <w:t>7</w:t>
            </w:r>
            <w:r w:rsidR="00A852D9" w:rsidRPr="00DB312C">
              <w:rPr>
                <w:rFonts w:asciiTheme="minorHAnsi" w:hAnsiTheme="minorHAnsi" w:cstheme="minorHAnsi"/>
                <w:b/>
                <w:bCs/>
                <w:szCs w:val="24"/>
              </w:rPr>
              <w:t>. Adaptive Teaching (Standard 5 – Adapt teaching)</w:t>
            </w:r>
          </w:p>
          <w:p w14:paraId="51E71DC4" w14:textId="77777777" w:rsidR="00A852D9" w:rsidRPr="00DB312C" w:rsidRDefault="00A852D9" w:rsidP="00A852D9">
            <w:pPr>
              <w:pStyle w:val="ListParagraph"/>
              <w:tabs>
                <w:tab w:val="left" w:pos="413"/>
              </w:tabs>
              <w:ind w:left="0" w:right="-1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  <w:p w14:paraId="17364BA9" w14:textId="7BA38FB3" w:rsidR="00A852D9" w:rsidRPr="00DB312C" w:rsidRDefault="00D5597D" w:rsidP="00A852D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D5597D">
              <w:rPr>
                <w:rFonts w:asciiTheme="minorHAnsi" w:hAnsiTheme="minorHAnsi" w:cstheme="minorHAnsi"/>
                <w:b/>
                <w:szCs w:val="24"/>
              </w:rPr>
              <w:t>Outline where delivery has diverged from the planned sequence.  Explain what mitigations are in place, including dates where appropriate.</w:t>
            </w:r>
          </w:p>
        </w:tc>
      </w:tr>
      <w:tr w:rsidR="00A852D9" w:rsidRPr="00DB312C" w14:paraId="21935E8D" w14:textId="77777777" w:rsidTr="00D5597D">
        <w:tc>
          <w:tcPr>
            <w:tcW w:w="9067" w:type="dxa"/>
          </w:tcPr>
          <w:p w14:paraId="4B3B17F4" w14:textId="77777777" w:rsidR="00A852D9" w:rsidRDefault="00A852D9" w:rsidP="00A852D9">
            <w:pPr>
              <w:textAlignment w:val="auto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  <w:p w14:paraId="62779B72" w14:textId="77777777" w:rsidR="00C8599B" w:rsidRPr="00DB312C" w:rsidRDefault="00C8599B" w:rsidP="00A852D9">
            <w:pPr>
              <w:textAlignment w:val="auto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</w:tc>
      </w:tr>
    </w:tbl>
    <w:p w14:paraId="6BA82991" w14:textId="77777777" w:rsidR="00A852D9" w:rsidRPr="00DB312C" w:rsidRDefault="00A852D9" w:rsidP="00A852D9">
      <w:pPr>
        <w:jc w:val="both"/>
        <w:rPr>
          <w:rFonts w:asciiTheme="minorHAnsi" w:hAnsiTheme="minorHAnsi" w:cstheme="minorHAnsi"/>
          <w:szCs w:val="24"/>
        </w:rPr>
      </w:pPr>
    </w:p>
    <w:p w14:paraId="6E1B0050" w14:textId="77777777" w:rsidR="00A852D9" w:rsidRPr="00DB312C" w:rsidRDefault="00A852D9" w:rsidP="00A852D9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A852D9" w:rsidRPr="00DB312C" w14:paraId="5E097956" w14:textId="77777777" w:rsidTr="00D5597D">
        <w:tc>
          <w:tcPr>
            <w:tcW w:w="9067" w:type="dxa"/>
            <w:shd w:val="clear" w:color="auto" w:fill="B6DDE8" w:themeFill="accent5" w:themeFillTint="66"/>
          </w:tcPr>
          <w:p w14:paraId="4D4B15F8" w14:textId="73E2F6C5" w:rsidR="00A852D9" w:rsidRPr="00DB312C" w:rsidRDefault="00DB312C" w:rsidP="00A852D9">
            <w:pPr>
              <w:pStyle w:val="ListParagraph"/>
              <w:tabs>
                <w:tab w:val="left" w:pos="411"/>
              </w:tabs>
              <w:overflowPunct/>
              <w:adjustRightInd/>
              <w:ind w:left="0"/>
              <w:contextualSpacing w:val="0"/>
              <w:jc w:val="both"/>
              <w:textAlignment w:val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B312C">
              <w:rPr>
                <w:rFonts w:asciiTheme="minorHAnsi" w:hAnsiTheme="minorHAnsi" w:cstheme="minorHAnsi"/>
                <w:b/>
                <w:bCs/>
                <w:szCs w:val="24"/>
              </w:rPr>
              <w:t>8</w:t>
            </w:r>
            <w:r w:rsidR="00A852D9" w:rsidRPr="00DB312C">
              <w:rPr>
                <w:rFonts w:asciiTheme="minorHAnsi" w:hAnsiTheme="minorHAnsi" w:cstheme="minorHAnsi"/>
                <w:b/>
                <w:bCs/>
                <w:szCs w:val="24"/>
              </w:rPr>
              <w:t>. Assessment (Standard 6 – Make accurate and productive use of assessment)</w:t>
            </w:r>
          </w:p>
          <w:p w14:paraId="5496A156" w14:textId="77777777" w:rsidR="00A852D9" w:rsidRPr="00DB312C" w:rsidRDefault="00A852D9" w:rsidP="00A852D9">
            <w:pPr>
              <w:pStyle w:val="ListParagraph"/>
              <w:tabs>
                <w:tab w:val="left" w:pos="413"/>
              </w:tabs>
              <w:ind w:left="0" w:right="-1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  <w:p w14:paraId="05D88240" w14:textId="6342E0C4" w:rsidR="00A852D9" w:rsidRPr="00DB312C" w:rsidRDefault="00D5597D" w:rsidP="00A852D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D5597D">
              <w:rPr>
                <w:rFonts w:asciiTheme="minorHAnsi" w:hAnsiTheme="minorHAnsi" w:cstheme="minorHAnsi"/>
                <w:b/>
                <w:szCs w:val="24"/>
              </w:rPr>
              <w:t>Outline where delivery has diverged from the planned sequence.  Explain what mitigations are in place, including dates where appropriate.</w:t>
            </w:r>
          </w:p>
        </w:tc>
      </w:tr>
      <w:tr w:rsidR="00A852D9" w:rsidRPr="00DB312C" w14:paraId="61423588" w14:textId="77777777" w:rsidTr="00D5597D">
        <w:tc>
          <w:tcPr>
            <w:tcW w:w="9067" w:type="dxa"/>
          </w:tcPr>
          <w:p w14:paraId="23BE010D" w14:textId="77777777" w:rsidR="00A852D9" w:rsidRDefault="00A852D9" w:rsidP="00A852D9">
            <w:pPr>
              <w:textAlignment w:val="auto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  <w:p w14:paraId="2C80B8E7" w14:textId="77777777" w:rsidR="00C8599B" w:rsidRPr="00DB312C" w:rsidRDefault="00C8599B" w:rsidP="00A852D9">
            <w:pPr>
              <w:textAlignment w:val="auto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</w:tc>
      </w:tr>
    </w:tbl>
    <w:p w14:paraId="1CE7DD6C" w14:textId="77777777" w:rsidR="00A852D9" w:rsidRPr="00DB312C" w:rsidRDefault="00A852D9" w:rsidP="00A852D9">
      <w:pPr>
        <w:jc w:val="both"/>
        <w:rPr>
          <w:rFonts w:asciiTheme="minorHAnsi" w:hAnsiTheme="minorHAnsi" w:cstheme="minorHAnsi"/>
          <w:szCs w:val="24"/>
        </w:rPr>
      </w:pPr>
    </w:p>
    <w:p w14:paraId="5598C07E" w14:textId="77777777" w:rsidR="00A852D9" w:rsidRPr="00DB312C" w:rsidRDefault="00A852D9" w:rsidP="00A852D9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A852D9" w:rsidRPr="00DB312C" w14:paraId="302694B2" w14:textId="77777777" w:rsidTr="00D5597D">
        <w:tc>
          <w:tcPr>
            <w:tcW w:w="9067" w:type="dxa"/>
            <w:shd w:val="clear" w:color="auto" w:fill="B6DDE8" w:themeFill="accent5" w:themeFillTint="66"/>
          </w:tcPr>
          <w:p w14:paraId="69815267" w14:textId="5BC7E0CE" w:rsidR="00A852D9" w:rsidRPr="00DB312C" w:rsidRDefault="00DB312C" w:rsidP="00A852D9">
            <w:pPr>
              <w:pStyle w:val="ListParagraph"/>
              <w:tabs>
                <w:tab w:val="left" w:pos="411"/>
              </w:tabs>
              <w:overflowPunct/>
              <w:adjustRightInd/>
              <w:ind w:left="0"/>
              <w:contextualSpacing w:val="0"/>
              <w:jc w:val="both"/>
              <w:textAlignment w:val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B312C">
              <w:rPr>
                <w:rFonts w:asciiTheme="minorHAnsi" w:hAnsiTheme="minorHAnsi" w:cstheme="minorHAnsi"/>
                <w:b/>
                <w:bCs/>
                <w:szCs w:val="24"/>
              </w:rPr>
              <w:t>9</w:t>
            </w:r>
            <w:r w:rsidR="00A852D9" w:rsidRPr="00DB312C">
              <w:rPr>
                <w:rFonts w:asciiTheme="minorHAnsi" w:hAnsiTheme="minorHAnsi" w:cstheme="minorHAnsi"/>
                <w:b/>
                <w:bCs/>
                <w:szCs w:val="24"/>
              </w:rPr>
              <w:t>. Manager Behaviour (Standard 7 – Manage behaviour effectively)</w:t>
            </w:r>
          </w:p>
          <w:p w14:paraId="21432325" w14:textId="77777777" w:rsidR="00A852D9" w:rsidRPr="00DB312C" w:rsidRDefault="00A852D9" w:rsidP="00A852D9">
            <w:pPr>
              <w:pStyle w:val="ListParagraph"/>
              <w:tabs>
                <w:tab w:val="left" w:pos="413"/>
              </w:tabs>
              <w:ind w:left="0" w:right="-1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  <w:p w14:paraId="5BA3A610" w14:textId="31887572" w:rsidR="00A852D9" w:rsidRPr="00DB312C" w:rsidRDefault="00D5597D" w:rsidP="00A852D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D5597D">
              <w:rPr>
                <w:rFonts w:asciiTheme="minorHAnsi" w:hAnsiTheme="minorHAnsi" w:cstheme="minorHAnsi"/>
                <w:b/>
                <w:szCs w:val="24"/>
              </w:rPr>
              <w:t>Outline where delivery has diverged from the planned sequence.  Explain what mitigations are in place, including dates where appropriate.</w:t>
            </w:r>
          </w:p>
        </w:tc>
      </w:tr>
      <w:tr w:rsidR="00A852D9" w:rsidRPr="00DB312C" w14:paraId="0B21F1B9" w14:textId="77777777" w:rsidTr="00D5597D">
        <w:tc>
          <w:tcPr>
            <w:tcW w:w="9067" w:type="dxa"/>
          </w:tcPr>
          <w:p w14:paraId="6A358F0E" w14:textId="77777777" w:rsidR="00A852D9" w:rsidRDefault="00A852D9" w:rsidP="00A852D9">
            <w:pPr>
              <w:textAlignment w:val="auto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  <w:p w14:paraId="5323452F" w14:textId="77777777" w:rsidR="00C8599B" w:rsidRPr="00DB312C" w:rsidRDefault="00C8599B" w:rsidP="00A852D9">
            <w:pPr>
              <w:textAlignment w:val="auto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</w:tc>
      </w:tr>
    </w:tbl>
    <w:p w14:paraId="601D8C3F" w14:textId="77777777" w:rsidR="00A852D9" w:rsidRPr="00DB312C" w:rsidRDefault="00A852D9" w:rsidP="00A852D9">
      <w:pPr>
        <w:jc w:val="both"/>
        <w:rPr>
          <w:rFonts w:asciiTheme="minorHAnsi" w:hAnsiTheme="minorHAnsi" w:cstheme="minorHAnsi"/>
          <w:szCs w:val="24"/>
        </w:rPr>
      </w:pPr>
    </w:p>
    <w:p w14:paraId="5A3A53AA" w14:textId="77777777" w:rsidR="00A852D9" w:rsidRPr="00DB312C" w:rsidRDefault="00A852D9" w:rsidP="00A852D9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A852D9" w:rsidRPr="00DB312C" w14:paraId="296630FE" w14:textId="77777777" w:rsidTr="00D5597D">
        <w:tc>
          <w:tcPr>
            <w:tcW w:w="9067" w:type="dxa"/>
            <w:shd w:val="clear" w:color="auto" w:fill="B6DDE8" w:themeFill="accent5" w:themeFillTint="66"/>
          </w:tcPr>
          <w:p w14:paraId="7CDB8C98" w14:textId="3799172B" w:rsidR="00A852D9" w:rsidRPr="00DB312C" w:rsidRDefault="00DB312C" w:rsidP="00A852D9">
            <w:pPr>
              <w:pStyle w:val="ListParagraph"/>
              <w:tabs>
                <w:tab w:val="left" w:pos="411"/>
              </w:tabs>
              <w:overflowPunct/>
              <w:adjustRightInd/>
              <w:ind w:left="0"/>
              <w:contextualSpacing w:val="0"/>
              <w:jc w:val="both"/>
              <w:textAlignment w:val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B312C">
              <w:rPr>
                <w:rFonts w:asciiTheme="minorHAnsi" w:hAnsiTheme="minorHAnsi" w:cstheme="minorHAnsi"/>
                <w:b/>
                <w:bCs/>
                <w:szCs w:val="24"/>
              </w:rPr>
              <w:t>10</w:t>
            </w:r>
            <w:r w:rsidR="00A852D9" w:rsidRPr="00DB312C">
              <w:rPr>
                <w:rFonts w:asciiTheme="minorHAnsi" w:hAnsiTheme="minorHAnsi" w:cstheme="minorHAnsi"/>
                <w:b/>
                <w:bCs/>
                <w:szCs w:val="24"/>
              </w:rPr>
              <w:t>. Professional Behaviours (Standard 8 – Fulfil wider professional responsibilities)</w:t>
            </w:r>
          </w:p>
          <w:p w14:paraId="0DADA812" w14:textId="77777777" w:rsidR="00A852D9" w:rsidRPr="00DB312C" w:rsidRDefault="00A852D9" w:rsidP="00A852D9">
            <w:pPr>
              <w:pStyle w:val="ListParagraph"/>
              <w:tabs>
                <w:tab w:val="left" w:pos="413"/>
              </w:tabs>
              <w:ind w:left="0" w:right="-1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  <w:p w14:paraId="5F2BABAF" w14:textId="54A49765" w:rsidR="00A852D9" w:rsidRPr="00DB312C" w:rsidRDefault="00D5597D" w:rsidP="00A852D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D5597D">
              <w:rPr>
                <w:rFonts w:asciiTheme="minorHAnsi" w:hAnsiTheme="minorHAnsi" w:cstheme="minorHAnsi"/>
                <w:b/>
                <w:szCs w:val="24"/>
              </w:rPr>
              <w:t>Outline where delivery has diverged from the planned sequence.  Explain what mitigations are in place, including dates where appropriate.</w:t>
            </w:r>
          </w:p>
        </w:tc>
      </w:tr>
      <w:tr w:rsidR="00A852D9" w:rsidRPr="00DB312C" w14:paraId="4A26882D" w14:textId="77777777" w:rsidTr="00D5597D">
        <w:tc>
          <w:tcPr>
            <w:tcW w:w="9067" w:type="dxa"/>
          </w:tcPr>
          <w:p w14:paraId="32E73052" w14:textId="77777777" w:rsidR="00A852D9" w:rsidRDefault="00A852D9" w:rsidP="00A852D9">
            <w:pPr>
              <w:textAlignment w:val="auto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  <w:p w14:paraId="507240A3" w14:textId="77777777" w:rsidR="00C8599B" w:rsidRPr="00DB312C" w:rsidRDefault="00C8599B" w:rsidP="00A852D9">
            <w:pPr>
              <w:textAlignment w:val="auto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</w:p>
        </w:tc>
      </w:tr>
    </w:tbl>
    <w:p w14:paraId="0AA87D4C" w14:textId="77777777" w:rsidR="00A852D9" w:rsidRPr="00A852D9" w:rsidRDefault="00A852D9" w:rsidP="00A852D9">
      <w:pPr>
        <w:jc w:val="both"/>
        <w:rPr>
          <w:rFonts w:asciiTheme="minorHAnsi" w:hAnsiTheme="minorHAnsi" w:cstheme="minorHAnsi"/>
          <w:szCs w:val="24"/>
        </w:rPr>
        <w:sectPr w:rsidR="00A852D9" w:rsidRPr="00A852D9" w:rsidSect="00D5597D">
          <w:headerReference w:type="default" r:id="rId14"/>
          <w:footerReference w:type="default" r:id="rId15"/>
          <w:pgSz w:w="11906" w:h="16838" w:code="9"/>
          <w:pgMar w:top="1440" w:right="1440" w:bottom="1440" w:left="1440" w:header="567" w:footer="567" w:gutter="0"/>
          <w:cols w:space="708"/>
          <w:docGrid w:linePitch="360"/>
        </w:sectPr>
      </w:pPr>
    </w:p>
    <w:p w14:paraId="59C79E70" w14:textId="77777777" w:rsidR="00A852D9" w:rsidRPr="00A852D9" w:rsidRDefault="00A852D9" w:rsidP="00A852D9">
      <w:pPr>
        <w:tabs>
          <w:tab w:val="left" w:pos="839"/>
          <w:tab w:val="left" w:pos="840"/>
        </w:tabs>
        <w:ind w:right="-1"/>
        <w:jc w:val="both"/>
        <w:rPr>
          <w:rFonts w:asciiTheme="minorHAnsi" w:hAnsiTheme="minorHAnsi" w:cstheme="minorHAnsi"/>
          <w:szCs w:val="24"/>
        </w:rPr>
      </w:pPr>
    </w:p>
    <w:p w14:paraId="4E773A51" w14:textId="38FFD3B9" w:rsidR="00FA6CCF" w:rsidRPr="00A852D9" w:rsidRDefault="007B64EB" w:rsidP="00A852D9">
      <w:pPr>
        <w:ind w:left="720" w:hanging="720"/>
        <w:textAlignment w:val="auto"/>
        <w:outlineLvl w:val="2"/>
        <w:rPr>
          <w:rFonts w:asciiTheme="minorHAnsi" w:eastAsia="Calibri" w:hAnsiTheme="minorHAnsi" w:cstheme="minorHAnsi"/>
          <w:b/>
          <w:color w:val="1F497D" w:themeColor="text2"/>
          <w:kern w:val="28"/>
          <w:sz w:val="28"/>
          <w:szCs w:val="22"/>
        </w:rPr>
      </w:pPr>
      <w:r>
        <w:rPr>
          <w:rFonts w:asciiTheme="minorHAnsi" w:eastAsia="Calibri" w:hAnsiTheme="minorHAnsi" w:cstheme="minorHAnsi"/>
          <w:b/>
          <w:color w:val="1F497D" w:themeColor="text2"/>
          <w:kern w:val="28"/>
          <w:sz w:val="28"/>
          <w:szCs w:val="22"/>
        </w:rPr>
        <w:t>Part 3</w:t>
      </w:r>
      <w:r w:rsidR="00FA6CCF" w:rsidRPr="00A852D9">
        <w:rPr>
          <w:rFonts w:asciiTheme="minorHAnsi" w:eastAsia="Calibri" w:hAnsiTheme="minorHAnsi" w:cstheme="minorHAnsi"/>
          <w:b/>
          <w:color w:val="1F497D" w:themeColor="text2"/>
          <w:kern w:val="28"/>
          <w:sz w:val="28"/>
          <w:szCs w:val="22"/>
        </w:rPr>
        <w:t xml:space="preserve"> – Signature</w:t>
      </w:r>
    </w:p>
    <w:p w14:paraId="4F05114A" w14:textId="77777777" w:rsidR="00FA6CCF" w:rsidRPr="00A852D9" w:rsidRDefault="00FA6CCF" w:rsidP="00A852D9">
      <w:pPr>
        <w:textAlignment w:val="auto"/>
        <w:rPr>
          <w:rFonts w:asciiTheme="minorHAnsi" w:eastAsia="Calibri" w:hAnsiTheme="minorHAnsi" w:cstheme="minorHAnsi"/>
          <w:szCs w:val="22"/>
        </w:rPr>
      </w:pPr>
      <w:r w:rsidRPr="00A852D9">
        <w:rPr>
          <w:rFonts w:asciiTheme="minorHAnsi" w:eastAsia="Calibri" w:hAnsiTheme="minorHAnsi" w:cstheme="minorHAnsi"/>
          <w:szCs w:val="22"/>
        </w:rPr>
        <w:t xml:space="preserve">By signing on this page I confirm that the information provided on this form, to the best of my knowledge, is accurate, correct and complete.  </w:t>
      </w:r>
    </w:p>
    <w:tbl>
      <w:tblPr>
        <w:tblStyle w:val="TableGrid"/>
        <w:tblW w:w="8642" w:type="dxa"/>
        <w:tblInd w:w="0" w:type="dxa"/>
        <w:tblLook w:val="04A0" w:firstRow="1" w:lastRow="0" w:firstColumn="1" w:lastColumn="0" w:noHBand="0" w:noVBand="1"/>
      </w:tblPr>
      <w:tblGrid>
        <w:gridCol w:w="1838"/>
        <w:gridCol w:w="6804"/>
      </w:tblGrid>
      <w:tr w:rsidR="00FA6CCF" w:rsidRPr="00A852D9" w14:paraId="734C1D66" w14:textId="77777777" w:rsidTr="00D5597D">
        <w:trPr>
          <w:trHeight w:val="113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107511E3" w14:textId="77777777" w:rsidR="00FA6CCF" w:rsidRPr="00A852D9" w:rsidRDefault="00FA6CCF" w:rsidP="00A852D9">
            <w:pPr>
              <w:textAlignment w:val="auto"/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A852D9">
              <w:rPr>
                <w:rFonts w:asciiTheme="minorHAnsi" w:eastAsia="Calibri" w:hAnsiTheme="minorHAnsi" w:cstheme="minorHAnsi"/>
                <w:b/>
                <w:lang w:eastAsia="en-GB"/>
              </w:rPr>
              <w:t>Headteacher signature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E84F" w14:textId="77777777" w:rsidR="00FA6CCF" w:rsidRPr="00A852D9" w:rsidRDefault="00FA6CCF" w:rsidP="00A852D9">
            <w:pPr>
              <w:textAlignment w:val="auto"/>
              <w:rPr>
                <w:rFonts w:asciiTheme="minorHAnsi" w:eastAsia="Calibri" w:hAnsiTheme="minorHAnsi" w:cstheme="minorHAnsi"/>
                <w:lang w:eastAsia="en-GB"/>
              </w:rPr>
            </w:pPr>
          </w:p>
        </w:tc>
      </w:tr>
      <w:tr w:rsidR="00FA6CCF" w:rsidRPr="00A852D9" w14:paraId="474A6101" w14:textId="77777777" w:rsidTr="00D5597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A10D840" w14:textId="77777777" w:rsidR="00FA6CCF" w:rsidRPr="00A852D9" w:rsidRDefault="00FA6CCF" w:rsidP="00A852D9">
            <w:pPr>
              <w:textAlignment w:val="auto"/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A852D9">
              <w:rPr>
                <w:rFonts w:asciiTheme="minorHAnsi" w:eastAsia="Calibri" w:hAnsiTheme="minorHAnsi" w:cstheme="minorHAnsi"/>
                <w:b/>
                <w:lang w:eastAsia="en-GB"/>
              </w:rPr>
              <w:t>Date (DD/MM/YYYY)</w:t>
            </w:r>
          </w:p>
          <w:p w14:paraId="0344F562" w14:textId="77777777" w:rsidR="00FA6CCF" w:rsidRPr="00A852D9" w:rsidRDefault="00FA6CCF" w:rsidP="00A852D9">
            <w:pPr>
              <w:textAlignment w:val="auto"/>
              <w:rPr>
                <w:rFonts w:asciiTheme="minorHAnsi" w:eastAsia="Calibri" w:hAnsiTheme="minorHAnsi" w:cstheme="minorHAnsi"/>
                <w:b/>
                <w:lang w:eastAsia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53D2" w14:textId="77777777" w:rsidR="00FA6CCF" w:rsidRPr="00A852D9" w:rsidRDefault="00FA6CCF" w:rsidP="00A852D9">
            <w:pPr>
              <w:textAlignment w:val="auto"/>
              <w:rPr>
                <w:rFonts w:asciiTheme="minorHAnsi" w:eastAsia="Calibri" w:hAnsiTheme="minorHAnsi" w:cstheme="minorHAnsi"/>
                <w:lang w:eastAsia="en-GB"/>
              </w:rPr>
            </w:pPr>
          </w:p>
        </w:tc>
      </w:tr>
    </w:tbl>
    <w:p w14:paraId="0B78394D" w14:textId="77777777" w:rsidR="00FA6CCF" w:rsidRPr="00A852D9" w:rsidRDefault="00FA6CCF" w:rsidP="00A852D9">
      <w:pPr>
        <w:textAlignment w:val="auto"/>
        <w:rPr>
          <w:rFonts w:asciiTheme="minorHAnsi" w:eastAsia="Calibri" w:hAnsiTheme="minorHAnsi" w:cstheme="minorHAnsi"/>
          <w:color w:val="222222"/>
          <w:szCs w:val="22"/>
        </w:rPr>
      </w:pPr>
    </w:p>
    <w:p w14:paraId="1E3AF047" w14:textId="77777777" w:rsidR="00FA6CCF" w:rsidRPr="00A852D9" w:rsidRDefault="00FA6CCF" w:rsidP="00A852D9">
      <w:pPr>
        <w:textAlignment w:val="auto"/>
        <w:rPr>
          <w:rFonts w:asciiTheme="minorHAnsi" w:eastAsia="Calibri" w:hAnsiTheme="minorHAnsi" w:cstheme="minorHAnsi"/>
          <w:color w:val="222222"/>
          <w:szCs w:val="22"/>
        </w:rPr>
      </w:pPr>
    </w:p>
    <w:p w14:paraId="3142638F" w14:textId="77777777" w:rsidR="00D733E6" w:rsidRPr="00A852D9" w:rsidRDefault="00D733E6" w:rsidP="00A852D9">
      <w:pPr>
        <w:pStyle w:val="BodyText"/>
        <w:ind w:right="114"/>
        <w:jc w:val="both"/>
        <w:rPr>
          <w:rFonts w:asciiTheme="minorHAnsi" w:eastAsiaTheme="minorHAnsi" w:hAnsiTheme="minorHAnsi" w:cstheme="minorHAnsi"/>
          <w:b/>
          <w:bCs/>
          <w:color w:val="1F487C"/>
        </w:rPr>
      </w:pPr>
      <w:r w:rsidRPr="00A852D9">
        <w:rPr>
          <w:rFonts w:asciiTheme="minorHAnsi" w:eastAsiaTheme="minorHAnsi" w:hAnsiTheme="minorHAnsi" w:cstheme="minorHAnsi"/>
          <w:b/>
          <w:bCs/>
          <w:color w:val="1F487C"/>
        </w:rPr>
        <w:t xml:space="preserve">Please return this form to </w:t>
      </w:r>
      <w:hyperlink r:id="rId16" w:history="1">
        <w:r w:rsidRPr="00A852D9">
          <w:rPr>
            <w:rStyle w:val="Hyperlink"/>
            <w:rFonts w:asciiTheme="minorHAnsi" w:eastAsiaTheme="minorHAnsi" w:hAnsiTheme="minorHAnsi" w:cstheme="minorHAnsi"/>
            <w:b/>
            <w:bCs/>
          </w:rPr>
          <w:t>hub@wpat.uk</w:t>
        </w:r>
      </w:hyperlink>
      <w:r w:rsidRPr="00A852D9">
        <w:rPr>
          <w:rFonts w:asciiTheme="minorHAnsi" w:eastAsiaTheme="minorHAnsi" w:hAnsiTheme="minorHAnsi" w:cstheme="minorHAnsi"/>
          <w:b/>
          <w:bCs/>
          <w:color w:val="1F487C"/>
        </w:rPr>
        <w:t xml:space="preserve"> by the due date (see handbook).</w:t>
      </w:r>
    </w:p>
    <w:p w14:paraId="5AF22802" w14:textId="77777777" w:rsidR="00D733E6" w:rsidRPr="00A852D9" w:rsidRDefault="00D733E6" w:rsidP="00A852D9">
      <w:pPr>
        <w:pStyle w:val="BodyText"/>
        <w:ind w:right="114"/>
        <w:jc w:val="both"/>
        <w:rPr>
          <w:rFonts w:asciiTheme="minorHAnsi" w:eastAsiaTheme="minorHAnsi" w:hAnsiTheme="minorHAnsi" w:cstheme="minorHAnsi"/>
          <w:b/>
          <w:bCs/>
          <w:color w:val="1F487C"/>
        </w:rPr>
      </w:pPr>
    </w:p>
    <w:p w14:paraId="56209B33" w14:textId="6D7B3CB6" w:rsidR="00FA6CCF" w:rsidRPr="00A852D9" w:rsidRDefault="00D733E6" w:rsidP="00A852D9">
      <w:pPr>
        <w:pStyle w:val="BodyText"/>
        <w:ind w:right="114"/>
        <w:jc w:val="both"/>
        <w:rPr>
          <w:rFonts w:asciiTheme="minorHAnsi" w:eastAsiaTheme="minorHAnsi" w:hAnsiTheme="minorHAnsi" w:cstheme="minorHAnsi"/>
          <w:b/>
          <w:bCs/>
          <w:color w:val="1F487C"/>
        </w:rPr>
      </w:pPr>
      <w:r w:rsidRPr="00A852D9">
        <w:rPr>
          <w:rFonts w:asciiTheme="minorHAnsi" w:eastAsiaTheme="minorHAnsi" w:hAnsiTheme="minorHAnsi" w:cstheme="minorHAnsi"/>
          <w:b/>
          <w:bCs/>
          <w:color w:val="1F487C"/>
        </w:rPr>
        <w:t xml:space="preserve">We recommend setting a password to protect the content and </w:t>
      </w:r>
      <w:r w:rsidRPr="00A852D9">
        <w:rPr>
          <w:rFonts w:asciiTheme="minorHAnsi" w:eastAsiaTheme="minorHAnsi" w:hAnsiTheme="minorHAnsi" w:cstheme="minorHAnsi"/>
          <w:b/>
          <w:bCs/>
          <w:i/>
          <w:color w:val="1F487C"/>
        </w:rPr>
        <w:t>separately sending</w:t>
      </w:r>
      <w:r w:rsidRPr="00A852D9">
        <w:rPr>
          <w:rFonts w:asciiTheme="minorHAnsi" w:eastAsiaTheme="minorHAnsi" w:hAnsiTheme="minorHAnsi" w:cstheme="minorHAnsi"/>
          <w:b/>
          <w:bCs/>
          <w:color w:val="1F487C"/>
        </w:rPr>
        <w:t xml:space="preserve"> these details to </w:t>
      </w:r>
      <w:hyperlink r:id="rId17" w:history="1">
        <w:r w:rsidRPr="00A852D9">
          <w:rPr>
            <w:rStyle w:val="Hyperlink"/>
            <w:rFonts w:asciiTheme="minorHAnsi" w:eastAsiaTheme="minorHAnsi" w:hAnsiTheme="minorHAnsi" w:cstheme="minorHAnsi"/>
            <w:b/>
            <w:bCs/>
          </w:rPr>
          <w:t>hub@wpat.uk</w:t>
        </w:r>
      </w:hyperlink>
      <w:r w:rsidRPr="00A852D9">
        <w:rPr>
          <w:rFonts w:asciiTheme="minorHAnsi" w:eastAsiaTheme="minorHAnsi" w:hAnsiTheme="minorHAnsi" w:cstheme="minorHAnsi"/>
          <w:b/>
          <w:bCs/>
          <w:color w:val="1F487C"/>
        </w:rPr>
        <w:t xml:space="preserve">  </w:t>
      </w:r>
      <w:bookmarkEnd w:id="0"/>
    </w:p>
    <w:sectPr w:rsidR="00FA6CCF" w:rsidRPr="00A852D9">
      <w:headerReference w:type="default" r:id="rId18"/>
      <w:footerReference w:type="defaul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38EEA" w14:textId="77777777" w:rsidR="00A11C65" w:rsidRDefault="00A11C65">
      <w:r>
        <w:separator/>
      </w:r>
    </w:p>
  </w:endnote>
  <w:endnote w:type="continuationSeparator" w:id="0">
    <w:p w14:paraId="548686C8" w14:textId="77777777" w:rsidR="00A11C65" w:rsidRDefault="00A1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9139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7965D2" w14:textId="3830BD94" w:rsidR="00A852D9" w:rsidRDefault="00A852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B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1C8B62" w14:textId="77777777" w:rsidR="00A852D9" w:rsidRDefault="00A852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96259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015510A9" w14:textId="77777777" w:rsidR="00360D45" w:rsidRPr="00A42174" w:rsidRDefault="00FA6CCF">
        <w:pPr>
          <w:pStyle w:val="Footer"/>
          <w:jc w:val="right"/>
          <w:rPr>
            <w:rFonts w:asciiTheme="minorHAnsi" w:hAnsiTheme="minorHAnsi" w:cstheme="minorHAnsi"/>
          </w:rPr>
        </w:pPr>
        <w:r w:rsidRPr="00A42174">
          <w:rPr>
            <w:rFonts w:asciiTheme="minorHAnsi" w:hAnsiTheme="minorHAnsi" w:cstheme="minorHAnsi"/>
          </w:rPr>
          <w:fldChar w:fldCharType="begin"/>
        </w:r>
        <w:r w:rsidRPr="00A42174">
          <w:rPr>
            <w:rFonts w:asciiTheme="minorHAnsi" w:hAnsiTheme="minorHAnsi" w:cstheme="minorHAnsi"/>
          </w:rPr>
          <w:instrText xml:space="preserve"> PAGE   \* MERGEFORMAT </w:instrText>
        </w:r>
        <w:r w:rsidRPr="00A42174">
          <w:rPr>
            <w:rFonts w:asciiTheme="minorHAnsi" w:hAnsiTheme="minorHAnsi" w:cstheme="minorHAnsi"/>
          </w:rPr>
          <w:fldChar w:fldCharType="separate"/>
        </w:r>
        <w:r w:rsidR="007B64EB">
          <w:rPr>
            <w:rFonts w:asciiTheme="minorHAnsi" w:hAnsiTheme="minorHAnsi" w:cstheme="minorHAnsi"/>
            <w:noProof/>
          </w:rPr>
          <w:t>4</w:t>
        </w:r>
        <w:r w:rsidRPr="00A42174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376CCC3B" w14:textId="77777777" w:rsidR="00360D45" w:rsidRDefault="00A11C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A4860" w14:textId="77777777" w:rsidR="00A11C65" w:rsidRDefault="00A11C65">
      <w:r>
        <w:separator/>
      </w:r>
    </w:p>
  </w:footnote>
  <w:footnote w:type="continuationSeparator" w:id="0">
    <w:p w14:paraId="6552BCBD" w14:textId="77777777" w:rsidR="00A11C65" w:rsidRDefault="00A11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11517" w14:textId="51569780" w:rsidR="00A852D9" w:rsidRPr="00A852D9" w:rsidRDefault="00A852D9" w:rsidP="00A852D9">
    <w:pPr>
      <w:pStyle w:val="Header"/>
      <w:jc w:val="right"/>
      <w:rPr>
        <w:rFonts w:asciiTheme="minorHAnsi" w:hAnsiTheme="minorHAnsi" w:cstheme="minorHAnsi"/>
      </w:rPr>
    </w:pPr>
    <w:r w:rsidRPr="00A852D9">
      <w:rPr>
        <w:rFonts w:asciiTheme="minorHAnsi" w:hAnsiTheme="minorHAnsi" w:cstheme="minorHAnsi"/>
      </w:rPr>
      <w:t>V1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0251C" w14:textId="29B1AF0C" w:rsidR="00B359B5" w:rsidRPr="00B359B5" w:rsidRDefault="00B359B5" w:rsidP="00B359B5">
    <w:pPr>
      <w:pStyle w:val="Header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B90"/>
    <w:multiLevelType w:val="hybridMultilevel"/>
    <w:tmpl w:val="74708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F577E"/>
    <w:multiLevelType w:val="hybridMultilevel"/>
    <w:tmpl w:val="6A721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929"/>
    <w:multiLevelType w:val="hybridMultilevel"/>
    <w:tmpl w:val="1FB48AF8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149B3396"/>
    <w:multiLevelType w:val="hybridMultilevel"/>
    <w:tmpl w:val="5A409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FF70056"/>
    <w:multiLevelType w:val="hybridMultilevel"/>
    <w:tmpl w:val="F4BEC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273E24FF"/>
    <w:multiLevelType w:val="hybridMultilevel"/>
    <w:tmpl w:val="F75C1A06"/>
    <w:lvl w:ilvl="0" w:tplc="A9F6DC12">
      <w:start w:val="1"/>
      <w:numFmt w:val="decimal"/>
      <w:lvlText w:val="%1."/>
      <w:lvlJc w:val="left"/>
      <w:pPr>
        <w:ind w:left="418" w:hanging="299"/>
      </w:pPr>
      <w:rPr>
        <w:rFonts w:ascii="Tahoma" w:eastAsia="Tahoma" w:hAnsi="Tahoma" w:cs="Tahoma" w:hint="default"/>
        <w:b/>
        <w:bCs/>
        <w:spacing w:val="-1"/>
        <w:w w:val="100"/>
        <w:sz w:val="24"/>
        <w:szCs w:val="24"/>
      </w:rPr>
    </w:lvl>
    <w:lvl w:ilvl="1" w:tplc="2E76C18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27428A0">
      <w:numFmt w:val="bullet"/>
      <w:lvlText w:val="•"/>
      <w:lvlJc w:val="left"/>
      <w:pPr>
        <w:ind w:left="1696" w:hanging="360"/>
      </w:pPr>
      <w:rPr>
        <w:rFonts w:hint="default"/>
      </w:rPr>
    </w:lvl>
    <w:lvl w:ilvl="3" w:tplc="F1C01502">
      <w:numFmt w:val="bullet"/>
      <w:lvlText w:val="•"/>
      <w:lvlJc w:val="left"/>
      <w:pPr>
        <w:ind w:left="2552" w:hanging="360"/>
      </w:pPr>
      <w:rPr>
        <w:rFonts w:hint="default"/>
      </w:rPr>
    </w:lvl>
    <w:lvl w:ilvl="4" w:tplc="506E0F12">
      <w:numFmt w:val="bullet"/>
      <w:lvlText w:val="•"/>
      <w:lvlJc w:val="left"/>
      <w:pPr>
        <w:ind w:left="3408" w:hanging="360"/>
      </w:pPr>
      <w:rPr>
        <w:rFonts w:hint="default"/>
      </w:rPr>
    </w:lvl>
    <w:lvl w:ilvl="5" w:tplc="7C1CA3F4">
      <w:numFmt w:val="bullet"/>
      <w:lvlText w:val="•"/>
      <w:lvlJc w:val="left"/>
      <w:pPr>
        <w:ind w:left="4265" w:hanging="360"/>
      </w:pPr>
      <w:rPr>
        <w:rFonts w:hint="default"/>
      </w:rPr>
    </w:lvl>
    <w:lvl w:ilvl="6" w:tplc="61C097E0">
      <w:numFmt w:val="bullet"/>
      <w:lvlText w:val="•"/>
      <w:lvlJc w:val="left"/>
      <w:pPr>
        <w:ind w:left="5121" w:hanging="360"/>
      </w:pPr>
      <w:rPr>
        <w:rFonts w:hint="default"/>
      </w:rPr>
    </w:lvl>
    <w:lvl w:ilvl="7" w:tplc="DCB6D35E">
      <w:numFmt w:val="bullet"/>
      <w:lvlText w:val="•"/>
      <w:lvlJc w:val="left"/>
      <w:pPr>
        <w:ind w:left="5977" w:hanging="360"/>
      </w:pPr>
      <w:rPr>
        <w:rFonts w:hint="default"/>
      </w:rPr>
    </w:lvl>
    <w:lvl w:ilvl="8" w:tplc="4A32D050"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8" w15:restartNumberingAfterBreak="0">
    <w:nsid w:val="2CE918E9"/>
    <w:multiLevelType w:val="hybridMultilevel"/>
    <w:tmpl w:val="BDA60E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AE78A3"/>
    <w:multiLevelType w:val="hybridMultilevel"/>
    <w:tmpl w:val="BAD6511C"/>
    <w:lvl w:ilvl="0" w:tplc="29920956">
      <w:start w:val="1"/>
      <w:numFmt w:val="upperLetter"/>
      <w:lvlText w:val="%1."/>
      <w:lvlJc w:val="left"/>
      <w:pPr>
        <w:ind w:left="120" w:hanging="292"/>
      </w:pPr>
      <w:rPr>
        <w:rFonts w:ascii="Tahoma" w:eastAsia="Tahoma" w:hAnsi="Tahoma" w:cs="Tahoma" w:hint="default"/>
        <w:w w:val="100"/>
        <w:sz w:val="24"/>
        <w:szCs w:val="24"/>
      </w:rPr>
    </w:lvl>
    <w:lvl w:ilvl="1" w:tplc="A7561230">
      <w:start w:val="1"/>
      <w:numFmt w:val="decimal"/>
      <w:lvlText w:val="%2."/>
      <w:lvlJc w:val="left"/>
      <w:pPr>
        <w:ind w:left="120" w:hanging="299"/>
      </w:pPr>
      <w:rPr>
        <w:rFonts w:ascii="Tahoma" w:eastAsia="Tahoma" w:hAnsi="Tahoma" w:cs="Tahoma" w:hint="default"/>
        <w:b/>
        <w:bCs/>
        <w:spacing w:val="-1"/>
        <w:w w:val="100"/>
        <w:sz w:val="24"/>
        <w:szCs w:val="24"/>
      </w:rPr>
    </w:lvl>
    <w:lvl w:ilvl="2" w:tplc="2C0889CE">
      <w:start w:val="1"/>
      <w:numFmt w:val="upperLetter"/>
      <w:lvlText w:val="%3."/>
      <w:lvlJc w:val="left"/>
      <w:pPr>
        <w:ind w:left="293" w:hanging="293"/>
      </w:pPr>
      <w:rPr>
        <w:rFonts w:ascii="Tahoma" w:eastAsia="Tahoma" w:hAnsi="Tahoma" w:cs="Tahoma" w:hint="default"/>
        <w:w w:val="100"/>
        <w:sz w:val="24"/>
        <w:szCs w:val="24"/>
      </w:rPr>
    </w:lvl>
    <w:lvl w:ilvl="3" w:tplc="1DB03DC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 w:tplc="C8223350">
      <w:numFmt w:val="bullet"/>
      <w:lvlText w:val="•"/>
      <w:lvlJc w:val="left"/>
      <w:pPr>
        <w:ind w:left="3408" w:hanging="360"/>
      </w:pPr>
      <w:rPr>
        <w:rFonts w:hint="default"/>
      </w:rPr>
    </w:lvl>
    <w:lvl w:ilvl="5" w:tplc="EC308234">
      <w:numFmt w:val="bullet"/>
      <w:lvlText w:val="•"/>
      <w:lvlJc w:val="left"/>
      <w:pPr>
        <w:ind w:left="4265" w:hanging="360"/>
      </w:pPr>
      <w:rPr>
        <w:rFonts w:hint="default"/>
      </w:rPr>
    </w:lvl>
    <w:lvl w:ilvl="6" w:tplc="792642E8">
      <w:numFmt w:val="bullet"/>
      <w:lvlText w:val="•"/>
      <w:lvlJc w:val="left"/>
      <w:pPr>
        <w:ind w:left="5121" w:hanging="360"/>
      </w:pPr>
      <w:rPr>
        <w:rFonts w:hint="default"/>
      </w:rPr>
    </w:lvl>
    <w:lvl w:ilvl="7" w:tplc="31B8D07C">
      <w:numFmt w:val="bullet"/>
      <w:lvlText w:val="•"/>
      <w:lvlJc w:val="left"/>
      <w:pPr>
        <w:ind w:left="5977" w:hanging="360"/>
      </w:pPr>
      <w:rPr>
        <w:rFonts w:hint="default"/>
      </w:rPr>
    </w:lvl>
    <w:lvl w:ilvl="8" w:tplc="E1E83018"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10" w15:restartNumberingAfterBreak="0">
    <w:nsid w:val="37057E4D"/>
    <w:multiLevelType w:val="hybridMultilevel"/>
    <w:tmpl w:val="25489B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4A7E06BF"/>
    <w:multiLevelType w:val="multilevel"/>
    <w:tmpl w:val="F0F0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CB5EA3"/>
    <w:multiLevelType w:val="hybridMultilevel"/>
    <w:tmpl w:val="9B6C1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A7EDD"/>
    <w:multiLevelType w:val="hybridMultilevel"/>
    <w:tmpl w:val="F2D8DD78"/>
    <w:lvl w:ilvl="0" w:tplc="00C4B67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5" w15:restartNumberingAfterBreak="0">
    <w:nsid w:val="517257F1"/>
    <w:multiLevelType w:val="hybridMultilevel"/>
    <w:tmpl w:val="EAD8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724BD"/>
    <w:multiLevelType w:val="hybridMultilevel"/>
    <w:tmpl w:val="42B6D4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F6A20"/>
    <w:multiLevelType w:val="hybridMultilevel"/>
    <w:tmpl w:val="43A69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13AEF"/>
    <w:multiLevelType w:val="hybridMultilevel"/>
    <w:tmpl w:val="274A8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FB630C5"/>
    <w:multiLevelType w:val="hybridMultilevel"/>
    <w:tmpl w:val="850A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2"/>
  </w:num>
  <w:num w:numId="4">
    <w:abstractNumId w:val="4"/>
  </w:num>
  <w:num w:numId="5">
    <w:abstractNumId w:val="16"/>
  </w:num>
  <w:num w:numId="6">
    <w:abstractNumId w:val="19"/>
  </w:num>
  <w:num w:numId="7">
    <w:abstractNumId w:val="17"/>
  </w:num>
  <w:num w:numId="8">
    <w:abstractNumId w:val="8"/>
  </w:num>
  <w:num w:numId="9">
    <w:abstractNumId w:val="10"/>
  </w:num>
  <w:num w:numId="10">
    <w:abstractNumId w:val="18"/>
  </w:num>
  <w:num w:numId="11">
    <w:abstractNumId w:val="1"/>
  </w:num>
  <w:num w:numId="12">
    <w:abstractNumId w:val="13"/>
  </w:num>
  <w:num w:numId="13">
    <w:abstractNumId w:val="0"/>
  </w:num>
  <w:num w:numId="14">
    <w:abstractNumId w:val="21"/>
  </w:num>
  <w:num w:numId="15">
    <w:abstractNumId w:val="3"/>
  </w:num>
  <w:num w:numId="16">
    <w:abstractNumId w:val="20"/>
  </w:num>
  <w:num w:numId="17">
    <w:abstractNumId w:val="2"/>
  </w:num>
  <w:num w:numId="18">
    <w:abstractNumId w:val="12"/>
  </w:num>
  <w:num w:numId="19">
    <w:abstractNumId w:val="15"/>
  </w:num>
  <w:num w:numId="20">
    <w:abstractNumId w:val="23"/>
  </w:num>
  <w:num w:numId="21">
    <w:abstractNumId w:val="7"/>
  </w:num>
  <w:num w:numId="22">
    <w:abstractNumId w:val="9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CF"/>
    <w:rsid w:val="00011F78"/>
    <w:rsid w:val="00022DB6"/>
    <w:rsid w:val="00041864"/>
    <w:rsid w:val="00047394"/>
    <w:rsid w:val="0004776A"/>
    <w:rsid w:val="000833EF"/>
    <w:rsid w:val="000A0C1B"/>
    <w:rsid w:val="000B1468"/>
    <w:rsid w:val="000F4E59"/>
    <w:rsid w:val="00103076"/>
    <w:rsid w:val="00116F59"/>
    <w:rsid w:val="001362FD"/>
    <w:rsid w:val="001366BB"/>
    <w:rsid w:val="001372F2"/>
    <w:rsid w:val="00153F85"/>
    <w:rsid w:val="00180A06"/>
    <w:rsid w:val="00180D4C"/>
    <w:rsid w:val="00182783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54D31"/>
    <w:rsid w:val="00266064"/>
    <w:rsid w:val="0027611C"/>
    <w:rsid w:val="002840D0"/>
    <w:rsid w:val="00295EFC"/>
    <w:rsid w:val="00296E0E"/>
    <w:rsid w:val="002B651E"/>
    <w:rsid w:val="002D2A7A"/>
    <w:rsid w:val="002E28FA"/>
    <w:rsid w:val="00310708"/>
    <w:rsid w:val="00312BD3"/>
    <w:rsid w:val="0032242C"/>
    <w:rsid w:val="00324F38"/>
    <w:rsid w:val="0033633D"/>
    <w:rsid w:val="00347A3B"/>
    <w:rsid w:val="003601FB"/>
    <w:rsid w:val="00367EEB"/>
    <w:rsid w:val="00370895"/>
    <w:rsid w:val="00392AE9"/>
    <w:rsid w:val="003B78F9"/>
    <w:rsid w:val="003C37B5"/>
    <w:rsid w:val="003D74A2"/>
    <w:rsid w:val="003D7A13"/>
    <w:rsid w:val="003E1B86"/>
    <w:rsid w:val="00402829"/>
    <w:rsid w:val="00430DC5"/>
    <w:rsid w:val="00450D89"/>
    <w:rsid w:val="004533A7"/>
    <w:rsid w:val="00460505"/>
    <w:rsid w:val="00463122"/>
    <w:rsid w:val="00480E77"/>
    <w:rsid w:val="00484C39"/>
    <w:rsid w:val="004955D9"/>
    <w:rsid w:val="004E2BA1"/>
    <w:rsid w:val="004E633C"/>
    <w:rsid w:val="00511CA5"/>
    <w:rsid w:val="005150CE"/>
    <w:rsid w:val="00530814"/>
    <w:rsid w:val="00545301"/>
    <w:rsid w:val="00565333"/>
    <w:rsid w:val="00591B39"/>
    <w:rsid w:val="005B1CC3"/>
    <w:rsid w:val="005B5A07"/>
    <w:rsid w:val="005C1372"/>
    <w:rsid w:val="005C36C1"/>
    <w:rsid w:val="00607785"/>
    <w:rsid w:val="00607A4B"/>
    <w:rsid w:val="0061089B"/>
    <w:rsid w:val="00611AC8"/>
    <w:rsid w:val="0062370A"/>
    <w:rsid w:val="0062704E"/>
    <w:rsid w:val="00633B1E"/>
    <w:rsid w:val="00634682"/>
    <w:rsid w:val="0063507E"/>
    <w:rsid w:val="006363E9"/>
    <w:rsid w:val="006406E7"/>
    <w:rsid w:val="006858D6"/>
    <w:rsid w:val="00687908"/>
    <w:rsid w:val="00691BFD"/>
    <w:rsid w:val="0069673D"/>
    <w:rsid w:val="006A0189"/>
    <w:rsid w:val="006A1127"/>
    <w:rsid w:val="006A2F72"/>
    <w:rsid w:val="006A3278"/>
    <w:rsid w:val="006D3EBD"/>
    <w:rsid w:val="006E6F0B"/>
    <w:rsid w:val="007104E4"/>
    <w:rsid w:val="007370E4"/>
    <w:rsid w:val="007442BB"/>
    <w:rsid w:val="007463C5"/>
    <w:rsid w:val="00746846"/>
    <w:rsid w:val="007510C3"/>
    <w:rsid w:val="00761ABE"/>
    <w:rsid w:val="0076458E"/>
    <w:rsid w:val="00767063"/>
    <w:rsid w:val="007940AE"/>
    <w:rsid w:val="007A10F9"/>
    <w:rsid w:val="007A4C02"/>
    <w:rsid w:val="007B49CD"/>
    <w:rsid w:val="007B593B"/>
    <w:rsid w:val="007B5A46"/>
    <w:rsid w:val="007B64EB"/>
    <w:rsid w:val="007C1BC2"/>
    <w:rsid w:val="007D0DBA"/>
    <w:rsid w:val="007D4DB0"/>
    <w:rsid w:val="007E44AF"/>
    <w:rsid w:val="007F073B"/>
    <w:rsid w:val="007F19AC"/>
    <w:rsid w:val="00805C72"/>
    <w:rsid w:val="00831225"/>
    <w:rsid w:val="008428AB"/>
    <w:rsid w:val="00863664"/>
    <w:rsid w:val="00877754"/>
    <w:rsid w:val="0088151C"/>
    <w:rsid w:val="008817AB"/>
    <w:rsid w:val="008843A4"/>
    <w:rsid w:val="008B1C49"/>
    <w:rsid w:val="008B67CC"/>
    <w:rsid w:val="008B7D70"/>
    <w:rsid w:val="008C757B"/>
    <w:rsid w:val="008D1228"/>
    <w:rsid w:val="008E3BDA"/>
    <w:rsid w:val="008F1A62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A3F0A"/>
    <w:rsid w:val="009B3EFE"/>
    <w:rsid w:val="009B493A"/>
    <w:rsid w:val="009D3D73"/>
    <w:rsid w:val="009E73AD"/>
    <w:rsid w:val="009F5357"/>
    <w:rsid w:val="009F7653"/>
    <w:rsid w:val="00A00569"/>
    <w:rsid w:val="00A11C65"/>
    <w:rsid w:val="00A21E85"/>
    <w:rsid w:val="00A2712A"/>
    <w:rsid w:val="00A3306B"/>
    <w:rsid w:val="00A36044"/>
    <w:rsid w:val="00A366A9"/>
    <w:rsid w:val="00A42174"/>
    <w:rsid w:val="00A46912"/>
    <w:rsid w:val="00A64099"/>
    <w:rsid w:val="00A852D9"/>
    <w:rsid w:val="00A96425"/>
    <w:rsid w:val="00AA5103"/>
    <w:rsid w:val="00AB6016"/>
    <w:rsid w:val="00AC2A37"/>
    <w:rsid w:val="00AD0E50"/>
    <w:rsid w:val="00AD632D"/>
    <w:rsid w:val="00AF0554"/>
    <w:rsid w:val="00AF1C07"/>
    <w:rsid w:val="00AF737F"/>
    <w:rsid w:val="00AF7805"/>
    <w:rsid w:val="00B006DF"/>
    <w:rsid w:val="00B05ECD"/>
    <w:rsid w:val="00B06172"/>
    <w:rsid w:val="00B16A24"/>
    <w:rsid w:val="00B16A8C"/>
    <w:rsid w:val="00B275C1"/>
    <w:rsid w:val="00B359B5"/>
    <w:rsid w:val="00B4339E"/>
    <w:rsid w:val="00B6522B"/>
    <w:rsid w:val="00B65709"/>
    <w:rsid w:val="00B67DF2"/>
    <w:rsid w:val="00B85BF7"/>
    <w:rsid w:val="00B939CC"/>
    <w:rsid w:val="00BA05B3"/>
    <w:rsid w:val="00BC547B"/>
    <w:rsid w:val="00BD4B6C"/>
    <w:rsid w:val="00BF6C98"/>
    <w:rsid w:val="00C049B0"/>
    <w:rsid w:val="00C37933"/>
    <w:rsid w:val="00C408C7"/>
    <w:rsid w:val="00C47EEA"/>
    <w:rsid w:val="00C519D0"/>
    <w:rsid w:val="00C70ACB"/>
    <w:rsid w:val="00C8599B"/>
    <w:rsid w:val="00CA4FEC"/>
    <w:rsid w:val="00CD7921"/>
    <w:rsid w:val="00CD7DA1"/>
    <w:rsid w:val="00CE084B"/>
    <w:rsid w:val="00CF4FE9"/>
    <w:rsid w:val="00D02D57"/>
    <w:rsid w:val="00D118D6"/>
    <w:rsid w:val="00D20266"/>
    <w:rsid w:val="00D20C29"/>
    <w:rsid w:val="00D25418"/>
    <w:rsid w:val="00D33842"/>
    <w:rsid w:val="00D47915"/>
    <w:rsid w:val="00D5597D"/>
    <w:rsid w:val="00D57D6E"/>
    <w:rsid w:val="00D61F5A"/>
    <w:rsid w:val="00D656C2"/>
    <w:rsid w:val="00D733E6"/>
    <w:rsid w:val="00D95A55"/>
    <w:rsid w:val="00DB312C"/>
    <w:rsid w:val="00DB4C12"/>
    <w:rsid w:val="00E0081E"/>
    <w:rsid w:val="00E02094"/>
    <w:rsid w:val="00E10F4C"/>
    <w:rsid w:val="00E2419F"/>
    <w:rsid w:val="00E366D6"/>
    <w:rsid w:val="00E5604A"/>
    <w:rsid w:val="00E63D8B"/>
    <w:rsid w:val="00E81DC9"/>
    <w:rsid w:val="00E81F4B"/>
    <w:rsid w:val="00E97FFA"/>
    <w:rsid w:val="00EA11BE"/>
    <w:rsid w:val="00EC644A"/>
    <w:rsid w:val="00EC6A3F"/>
    <w:rsid w:val="00F06C84"/>
    <w:rsid w:val="00F15BD2"/>
    <w:rsid w:val="00F30554"/>
    <w:rsid w:val="00F348D2"/>
    <w:rsid w:val="00F4485F"/>
    <w:rsid w:val="00F44B6A"/>
    <w:rsid w:val="00F521C7"/>
    <w:rsid w:val="00F60BF8"/>
    <w:rsid w:val="00F64863"/>
    <w:rsid w:val="00F960C1"/>
    <w:rsid w:val="00FA0331"/>
    <w:rsid w:val="00FA6CCF"/>
    <w:rsid w:val="00FC049C"/>
    <w:rsid w:val="00FC1C0E"/>
    <w:rsid w:val="00FC5ED8"/>
    <w:rsid w:val="0658DB66"/>
    <w:rsid w:val="09AAEA64"/>
    <w:rsid w:val="1419AD2A"/>
    <w:rsid w:val="2DCC3CA3"/>
    <w:rsid w:val="37006E66"/>
    <w:rsid w:val="37F36936"/>
    <w:rsid w:val="4E436F5D"/>
    <w:rsid w:val="565257D2"/>
    <w:rsid w:val="56CFB84C"/>
    <w:rsid w:val="68245902"/>
    <w:rsid w:val="6CDFAAA6"/>
    <w:rsid w:val="6E7B7B07"/>
    <w:rsid w:val="758DE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68ED0C"/>
  <w15:chartTrackingRefBased/>
  <w15:docId w15:val="{99302EAD-4487-4ACC-80BB-F394ABD1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CC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1"/>
    <w:qFormat/>
    <w:rsid w:val="007463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CC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FA6CCF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A6CCF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unhideWhenUsed/>
    <w:rsid w:val="00FA6CCF"/>
    <w:rPr>
      <w:vertAlign w:val="superscript"/>
    </w:rPr>
  </w:style>
  <w:style w:type="table" w:styleId="TableGrid">
    <w:name w:val="Table Grid"/>
    <w:basedOn w:val="TableNormal"/>
    <w:uiPriority w:val="39"/>
    <w:rsid w:val="00FA6CCF"/>
    <w:rPr>
      <w:rFonts w:ascii="Tahoma" w:eastAsia="Consolas" w:hAnsi="Tahoma" w:cs="Consolas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FA6CC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A6CCF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A6CC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A6CC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A6CCF"/>
    <w:rPr>
      <w:rFonts w:ascii="Arial" w:hAnsi="Arial"/>
      <w:lang w:eastAsia="en-US"/>
    </w:rPr>
  </w:style>
  <w:style w:type="character" w:customStyle="1" w:styleId="Mention">
    <w:name w:val="Mention"/>
    <w:basedOn w:val="DefaultParagraphFont"/>
    <w:uiPriority w:val="99"/>
    <w:unhideWhenUsed/>
    <w:rsid w:val="00FA6CCF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1A62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B4339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633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paragraph" w:customStyle="1" w:styleId="paragraph">
    <w:name w:val="paragraph"/>
    <w:basedOn w:val="Normal"/>
    <w:rsid w:val="00D95A55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D95A55"/>
  </w:style>
  <w:style w:type="character" w:customStyle="1" w:styleId="eop">
    <w:name w:val="eop"/>
    <w:basedOn w:val="DefaultParagraphFont"/>
    <w:rsid w:val="00D95A55"/>
  </w:style>
  <w:style w:type="paragraph" w:customStyle="1" w:styleId="Default">
    <w:name w:val="Default"/>
    <w:rsid w:val="00A852D9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ssets.publishing.service.gov.uk/government/uploads/system/uploads/attachment_data/file/913646/Early-Career_Framework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gov.uk/government/publications/appropriate-bodies-guidance-induction-and-the-early-career-framework" TargetMode="External"/><Relationship Id="rId17" Type="http://schemas.openxmlformats.org/officeDocument/2006/relationships/hyperlink" Target="mailto:hub@wpat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ub@wpat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fficial Document" ma:contentTypeID="0x010100545E941595ED5448BA61900FDDAFF31300690B4C4BF5BB6B41B063A53ADBDF2E43" ma:contentTypeVersion="7" ma:contentTypeDescription="" ma:contentTypeScope="" ma:versionID="6e09b4454cbfa45ad370f1cb0f08d401">
  <xsd:schema xmlns:xsd="http://www.w3.org/2001/XMLSchema" xmlns:xs="http://www.w3.org/2001/XMLSchema" xmlns:p="http://schemas.microsoft.com/office/2006/metadata/properties" xmlns:ns2="8c566321-f672-4e06-a901-b5e72b4c4357" xmlns:ns3="4259d123-e6a2-4a39-9cc4-e247171b8278" targetNamespace="http://schemas.microsoft.com/office/2006/metadata/properties" ma:root="true" ma:fieldsID="ab48fc00fefa31d7962cdaa08d79f8a6" ns2:_="" ns3:_="">
    <xsd:import namespace="8c566321-f672-4e06-a901-b5e72b4c4357"/>
    <xsd:import namespace="4259d123-e6a2-4a39-9cc4-e247171b827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6ec388a6d534bab86a259abd1bfa088" minOccurs="0"/>
                <xsd:element ref="ns2:p6919dbb65844893b164c5f63a6f0eeb" minOccurs="0"/>
                <xsd:element ref="ns2:c02f73938b5741d4934b358b31a1b80f" minOccurs="0"/>
                <xsd:element ref="ns2:i98b064926ea4fbe8f5b88c394ff652b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a1b62f6-7c55-4857-80e2-86b00f747f63}" ma:internalName="TaxCatchAll" ma:showField="CatchAllData" ma:web="4259d123-e6a2-4a39-9cc4-e247171b82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a1b62f6-7c55-4857-80e2-86b00f747f63}" ma:internalName="TaxCatchAllLabel" ma:readOnly="true" ma:showField="CatchAllDataLabel" ma:web="4259d123-e6a2-4a39-9cc4-e247171b82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6ec388a6d534bab86a259abd1bfa088" ma:index="10" ma:taxonomy="true" ma:internalName="f6ec388a6d534bab86a259abd1bfa088" ma:taxonomyFieldName="DfeOrganisationalUnit" ma:displayName="Organisational Unit" ma:default="2;#DfE|cc08a6d4-dfde-4d0f-bd85-069ebcef80d5" ma:fieldId="{f6ec388a-6d53-4bab-86a2-59abd1bfa088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19dbb65844893b164c5f63a6f0eeb" ma:index="12" ma:taxonomy="true" ma:internalName="p6919dbb65844893b164c5f63a6f0eeb" ma:taxonomyFieldName="DfeOwner" ma:displayName="Owner" ma:default="3;#DfE|a484111e-5b24-4ad9-9778-c536c8c88985" ma:fieldId="{96919dbb-6584-4893-b164-c5f63a6f0eeb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2f73938b5741d4934b358b31a1b80f" ma:index="14" ma:taxonomy="true" ma:internalName="c02f73938b5741d4934b358b31a1b80f" ma:taxonomyFieldName="DfeRights_x003a_ProtectiveMarking" ma:displayName="Rights: Protective Marking" ma:default="1;#Official|0884c477-2e62-47ea-b19c-5af6e91124c5" ma:fieldId="{c02f7393-8b57-41d4-934b-358b31a1b80f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8b064926ea4fbe8f5b88c394ff652b" ma:index="16" nillable="true" ma:taxonomy="true" ma:internalName="i98b064926ea4fbe8f5b88c394ff652b" ma:taxonomyFieldName="DfeSubject" ma:displayName="Subject" ma:default="" ma:fieldId="{298b0649-26ea-4fbe-8f5b-88c394ff652b}" ma:taxonomyMulti="true" ma:sspId="ec07c698-60f5-424f-b9af-f4c59398b511" ma:termSetId="2f3a6c16-0983-4d36-8f82-2cb41f34c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9d123-e6a2-4a39-9cc4-e247171b8278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3</Value>
      <Value>2</Value>
      <Value>1</Value>
    </TaxCatchAll>
    <p6919dbb65844893b164c5f63a6f0eeb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p6919dbb65844893b164c5f63a6f0eeb>
    <c02f73938b5741d4934b358b31a1b80f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02f73938b5741d4934b358b31a1b80f>
    <f6ec388a6d534bab86a259abd1bfa088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f6ec388a6d534bab86a259abd1bfa088>
    <i98b064926ea4fbe8f5b88c394ff652b xmlns="8c566321-f672-4e06-a901-b5e72b4c4357">
      <Terms xmlns="http://schemas.microsoft.com/office/infopath/2007/PartnerControls"/>
    </i98b064926ea4fbe8f5b88c394ff652b>
    <_dlc_DocId xmlns="4259d123-e6a2-4a39-9cc4-e247171b8278">HKPH4XM4QHZ4-11-45207</_dlc_DocId>
    <_dlc_DocIdUrl xmlns="4259d123-e6a2-4a39-9cc4-e247171b8278">
      <Url>https://educationgovuk.sharepoint.com/sites/ttg/a/_layouts/15/DocIdRedir.aspx?ID=HKPH4XM4QHZ4-11-45207</Url>
      <Description>HKPH4XM4QHZ4-11-45207</Description>
    </_dlc_DocIdUrl>
  </documentManagement>
</p:properties>
</file>

<file path=customXml/item5.xml><?xml version="1.0" encoding="utf-8"?>
<?mso-contentType ?>
<SharedContentType xmlns="Microsoft.SharePoint.Taxonomy.ContentTypeSync" SourceId="ec07c698-60f5-424f-b9af-f4c59398b511" ContentTypeId="0x010100545E941595ED5448BA61900FDDAFF313" PreviousValue="false"/>
</file>

<file path=customXml/itemProps1.xml><?xml version="1.0" encoding="utf-8"?>
<ds:datastoreItem xmlns:ds="http://schemas.openxmlformats.org/officeDocument/2006/customXml" ds:itemID="{E3500E40-BB6A-4639-9E0E-B0B9E3C070A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90943DD-C459-4C84-AF58-4A326BE7C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9F99C-4D9A-4618-AA7C-2D4540B88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66321-f672-4e06-a901-b5e72b4c4357"/>
    <ds:schemaRef ds:uri="4259d123-e6a2-4a39-9cc4-e247171b8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D45D02-6797-4107-B7E7-A5D2C8DD3709}">
  <ds:schemaRefs>
    <ds:schemaRef ds:uri="http://schemas.microsoft.com/office/2006/metadata/properties"/>
    <ds:schemaRef ds:uri="http://schemas.microsoft.com/office/infopath/2007/PartnerControls"/>
    <ds:schemaRef ds:uri="8c566321-f672-4e06-a901-b5e72b4c4357"/>
    <ds:schemaRef ds:uri="4259d123-e6a2-4a39-9cc4-e247171b8278"/>
  </ds:schemaRefs>
</ds:datastoreItem>
</file>

<file path=customXml/itemProps5.xml><?xml version="1.0" encoding="utf-8"?>
<ds:datastoreItem xmlns:ds="http://schemas.openxmlformats.org/officeDocument/2006/customXml" ds:itemID="{2B9855A9-2253-42B0-A1E4-2DF28041E26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KIDANE, Alexandra</dc:creator>
  <cp:keywords/>
  <dc:description/>
  <cp:lastModifiedBy>bclarke</cp:lastModifiedBy>
  <cp:revision>8</cp:revision>
  <dcterms:created xsi:type="dcterms:W3CDTF">2022-06-15T21:09:00Z</dcterms:created>
  <dcterms:modified xsi:type="dcterms:W3CDTF">2022-06-15T21:24:00Z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0x010100545E941595ED5448BA61900FDDAFF31300690B4C4BF5BB6B41B063A53ADBDF2E43</vt:lpwstr>
  </property>
  <property fmtid="{D5CDD505-2E9C-101B-9397-08002B2CF9AE}" pid="3" name="h5181134883947a99a38d116ffff0102">
    <vt:lpwstr>DfE|a484111e-5b24-4ad9-9778-c536c8c88985</vt:lpwstr>
  </property>
  <property fmtid="{D5CDD505-2E9C-101B-9397-08002B2CF9AE}" pid="4" name="ba8d4f2c4b764194bae6c355bbdcc1eb">
    <vt:lpwstr>DfE|cc08a6d4-dfde-4d0f-bd85-069ebcef80d5</vt:lpwstr>
  </property>
  <property fmtid="{D5CDD505-2E9C-101B-9397-08002B2CF9AE}" pid="5" name="ce5af11cf85042fda4c4f1f7f633f15b">
    <vt:lpwstr>Official|0884c477-2e62-47ea-b19c-5af6e91124c5</vt:lpwstr>
  </property>
  <property fmtid="{D5CDD505-2E9C-101B-9397-08002B2CF9AE}" pid="6" name="DfeOwner">
    <vt:lpwstr>3;#DfE|a484111e-5b24-4ad9-9778-c536c8c88985</vt:lpwstr>
  </property>
  <property fmtid="{D5CDD505-2E9C-101B-9397-08002B2CF9AE}" pid="7" name="_dlc_DocIdItemGuid">
    <vt:lpwstr>f22820e5-e403-4261-a1b4-6001d2db9e44</vt:lpwstr>
  </property>
  <property fmtid="{D5CDD505-2E9C-101B-9397-08002B2CF9AE}" pid="8" name="DfeOrganisationalUnit">
    <vt:lpwstr>2;#DfE|cc08a6d4-dfde-4d0f-bd85-069ebcef80d5</vt:lpwstr>
  </property>
  <property fmtid="{D5CDD505-2E9C-101B-9397-08002B2CF9AE}" pid="9" name="DfeRights:ProtectiveMarking">
    <vt:lpwstr>1;#Official|0884c477-2e62-47ea-b19c-5af6e91124c5</vt:lpwstr>
  </property>
  <property fmtid="{D5CDD505-2E9C-101B-9397-08002B2CF9AE}" pid="10" name="IWPOrganisationalUnit">
    <vt:lpwstr>2;#DfE|cc08a6d4-dfde-4d0f-bd85-069ebcef80d5</vt:lpwstr>
  </property>
  <property fmtid="{D5CDD505-2E9C-101B-9397-08002B2CF9AE}" pid="11" name="IWPRightsProtectiveMarking">
    <vt:lpwstr>1;#Official|0884c477-2e62-47ea-b19c-5af6e91124c5</vt:lpwstr>
  </property>
  <property fmtid="{D5CDD505-2E9C-101B-9397-08002B2CF9AE}" pid="12" name="IWPOwner">
    <vt:lpwstr>3;#DfE|a484111e-5b24-4ad9-9778-c536c8c88985</vt:lpwstr>
  </property>
  <property fmtid="{D5CDD505-2E9C-101B-9397-08002B2CF9AE}" pid="13" name="DfeSubject">
    <vt:lpwstr/>
  </property>
  <property fmtid="{D5CDD505-2E9C-101B-9397-08002B2CF9AE}" pid="14" name="IWPFunction">
    <vt:lpwstr/>
  </property>
  <property fmtid="{D5CDD505-2E9C-101B-9397-08002B2CF9AE}" pid="15" name="IWPSiteType">
    <vt:lpwstr/>
  </property>
  <property fmtid="{D5CDD505-2E9C-101B-9397-08002B2CF9AE}" pid="16" name="b11dec6ce0c448c0844aaa6ccb665a34">
    <vt:lpwstr/>
  </property>
  <property fmtid="{D5CDD505-2E9C-101B-9397-08002B2CF9AE}" pid="17" name="fcfa2e3a102f492eb9989c5396408ed9">
    <vt:lpwstr/>
  </property>
  <property fmtid="{D5CDD505-2E9C-101B-9397-08002B2CF9AE}" pid="18" name="IWPSubject">
    <vt:lpwstr/>
  </property>
  <property fmtid="{D5CDD505-2E9C-101B-9397-08002B2CF9AE}" pid="19" name="h5181134883947a99a38d116ffff0006">
    <vt:lpwstr/>
  </property>
</Properties>
</file>